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6A203" w14:textId="77777777" w:rsidR="00444A4C" w:rsidRPr="00703724" w:rsidRDefault="00444A4C" w:rsidP="00444A4C">
      <w:pPr>
        <w:ind w:firstLine="284"/>
        <w:rPr>
          <w:rFonts w:ascii="Bookman Old Style" w:hAnsi="Bookman Old Style" w:cs="Times New Roman"/>
          <w:sz w:val="26"/>
          <w:szCs w:val="26"/>
        </w:rPr>
      </w:pPr>
      <w:bookmarkStart w:id="0" w:name="_GoBack"/>
      <w:bookmarkEnd w:id="0"/>
      <w:r w:rsidRPr="00703724">
        <w:rPr>
          <w:rFonts w:ascii="Bookman Old Style" w:hAnsi="Bookman Old Style" w:cs="Times New Roman"/>
          <w:sz w:val="26"/>
          <w:szCs w:val="26"/>
        </w:rPr>
        <w:t>ΑΝΩΤΑΤΟ ΔΙΚΑΣΤΗΡΙΟ ΚΥΠΡΟΥ</w:t>
      </w:r>
    </w:p>
    <w:p w14:paraId="676228E0" w14:textId="77777777" w:rsidR="00444A4C" w:rsidRDefault="00444A4C" w:rsidP="00444A4C">
      <w:pPr>
        <w:ind w:firstLine="284"/>
        <w:rPr>
          <w:rFonts w:ascii="Bookman Old Style" w:hAnsi="Bookman Old Style" w:cs="Times New Roman"/>
          <w:sz w:val="26"/>
          <w:szCs w:val="26"/>
        </w:rPr>
      </w:pPr>
      <w:r w:rsidRPr="00703724">
        <w:rPr>
          <w:rFonts w:ascii="Bookman Old Style" w:hAnsi="Bookman Old Style" w:cs="Times New Roman"/>
          <w:sz w:val="26"/>
          <w:szCs w:val="26"/>
        </w:rPr>
        <w:t xml:space="preserve">ΔΕΥΤΕΡΟΒΑΘΜΙΑ ΔΙΚΑΙΟΔΟΣΙΑ </w:t>
      </w:r>
    </w:p>
    <w:p w14:paraId="5FE7D268" w14:textId="77777777" w:rsidR="00375673" w:rsidRPr="00703724" w:rsidRDefault="00375673" w:rsidP="00444A4C">
      <w:pPr>
        <w:ind w:firstLine="284"/>
        <w:rPr>
          <w:rFonts w:ascii="Bookman Old Style" w:hAnsi="Bookman Old Style" w:cs="Times New Roman"/>
          <w:sz w:val="26"/>
          <w:szCs w:val="26"/>
        </w:rPr>
      </w:pPr>
    </w:p>
    <w:p w14:paraId="5D5B94E6" w14:textId="6110F8E3" w:rsidR="00444A4C" w:rsidRDefault="00444A4C" w:rsidP="00444A4C">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Έφεση αρ. </w:t>
      </w:r>
      <w:r w:rsidR="006B3906" w:rsidRPr="00706B9B">
        <w:rPr>
          <w:rFonts w:ascii="Bookman Old Style" w:hAnsi="Bookman Old Style" w:cs="Times New Roman"/>
          <w:i/>
          <w:sz w:val="26"/>
          <w:szCs w:val="26"/>
        </w:rPr>
        <w:t>43</w:t>
      </w:r>
      <w:r w:rsidRPr="00D169BF">
        <w:rPr>
          <w:rFonts w:ascii="Bookman Old Style" w:hAnsi="Bookman Old Style" w:cs="Times New Roman"/>
          <w:i/>
          <w:sz w:val="26"/>
          <w:szCs w:val="26"/>
        </w:rPr>
        <w:t>/20</w:t>
      </w:r>
      <w:r w:rsidR="006B3906"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3F0EED80" w14:textId="271499D2" w:rsidR="006B3906" w:rsidRPr="00706B9B" w:rsidRDefault="006B3906" w:rsidP="00444A4C">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r w:rsidRPr="006B3906">
        <w:rPr>
          <w:rFonts w:ascii="Bookman Old Style" w:hAnsi="Bookman Old Style" w:cs="Times New Roman"/>
          <w:i/>
          <w:iCs/>
          <w:sz w:val="26"/>
          <w:szCs w:val="26"/>
          <w:u w:val="single"/>
          <w:lang w:val="en-US"/>
        </w:rPr>
        <w:t>i</w:t>
      </w:r>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1D6C1386" w14:textId="77777777" w:rsidR="00444A4C" w:rsidRPr="00D169BF" w:rsidRDefault="00444A4C" w:rsidP="00444A4C">
      <w:pPr>
        <w:ind w:firstLine="284"/>
        <w:jc w:val="center"/>
        <w:rPr>
          <w:rFonts w:ascii="Bookman Old Style" w:hAnsi="Bookman Old Style" w:cs="Times New Roman"/>
          <w:sz w:val="26"/>
          <w:szCs w:val="26"/>
        </w:rPr>
      </w:pPr>
    </w:p>
    <w:p w14:paraId="5635B898" w14:textId="4E49362C" w:rsidR="00444A4C" w:rsidRPr="00D169BF" w:rsidRDefault="00003052" w:rsidP="00444A4C">
      <w:pPr>
        <w:ind w:firstLine="284"/>
        <w:jc w:val="center"/>
        <w:rPr>
          <w:rFonts w:ascii="Bookman Old Style" w:hAnsi="Bookman Old Style" w:cs="Times New Roman"/>
          <w:sz w:val="26"/>
          <w:szCs w:val="26"/>
        </w:rPr>
      </w:pPr>
      <w:r>
        <w:rPr>
          <w:rFonts w:ascii="Bookman Old Style" w:hAnsi="Bookman Old Style" w:cs="Times New Roman"/>
          <w:sz w:val="26"/>
          <w:szCs w:val="26"/>
        </w:rPr>
        <w:t>27 Οκτωβρίου</w:t>
      </w:r>
      <w:r w:rsidR="00444A4C" w:rsidRPr="00D169BF">
        <w:rPr>
          <w:rFonts w:ascii="Bookman Old Style" w:hAnsi="Bookman Old Style" w:cs="Times New Roman"/>
          <w:sz w:val="26"/>
          <w:szCs w:val="26"/>
        </w:rPr>
        <w:t>, 2023</w:t>
      </w:r>
    </w:p>
    <w:p w14:paraId="65F792E8" w14:textId="77777777" w:rsidR="00444A4C" w:rsidRPr="00D169BF" w:rsidRDefault="00444A4C" w:rsidP="00444A4C">
      <w:pPr>
        <w:ind w:firstLine="284"/>
        <w:jc w:val="right"/>
        <w:rPr>
          <w:rFonts w:ascii="Bookman Old Style" w:hAnsi="Bookman Old Style" w:cs="Times New Roman"/>
          <w:sz w:val="26"/>
          <w:szCs w:val="26"/>
        </w:rPr>
      </w:pPr>
    </w:p>
    <w:p w14:paraId="639C5F56" w14:textId="77777777" w:rsidR="008C796A" w:rsidRPr="008C796A" w:rsidRDefault="00444A4C" w:rsidP="00444A4C">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 xml:space="preserve">[ΜΑΛΑΧΤΟΣ, </w:t>
      </w:r>
      <w:r w:rsidR="008C796A" w:rsidRPr="008C796A">
        <w:rPr>
          <w:rFonts w:ascii="Bookman Old Style" w:hAnsi="Bookman Old Style" w:cs="Times New Roman"/>
          <w:sz w:val="26"/>
          <w:szCs w:val="26"/>
        </w:rPr>
        <w:t xml:space="preserve">ΔΗΜΗΤΡΙΑΔΟΥ-ΑΝΔΡΕΟΥ, </w:t>
      </w:r>
      <w:r w:rsidRPr="008C796A">
        <w:rPr>
          <w:rFonts w:ascii="Bookman Old Style" w:hAnsi="Bookman Old Style" w:cs="Times New Roman"/>
          <w:sz w:val="26"/>
          <w:szCs w:val="26"/>
        </w:rPr>
        <w:t>ΙΩΑΝΝΙΔΗΣ,</w:t>
      </w:r>
    </w:p>
    <w:p w14:paraId="65CBB980" w14:textId="409B19C9" w:rsidR="00444A4C" w:rsidRDefault="00444A4C" w:rsidP="00444A4C">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ΕΦΡΑΙΜ,</w:t>
      </w:r>
      <w:r w:rsidR="008C796A" w:rsidRPr="008C796A">
        <w:rPr>
          <w:rFonts w:ascii="Bookman Old Style" w:hAnsi="Bookman Old Style" w:cs="Times New Roman"/>
          <w:sz w:val="26"/>
          <w:szCs w:val="26"/>
        </w:rPr>
        <w:t xml:space="preserve"> ΔΑΥΙΔ,</w:t>
      </w:r>
      <w:r w:rsidRPr="008C796A">
        <w:rPr>
          <w:rFonts w:ascii="Bookman Old Style" w:hAnsi="Bookman Old Style" w:cs="Times New Roman"/>
          <w:sz w:val="26"/>
          <w:szCs w:val="26"/>
        </w:rPr>
        <w:t xml:space="preserve"> Δ/στές]</w:t>
      </w:r>
    </w:p>
    <w:p w14:paraId="6B2A042E" w14:textId="77777777" w:rsidR="008C796A" w:rsidRDefault="008C796A" w:rsidP="00444A4C">
      <w:pPr>
        <w:ind w:firstLine="284"/>
        <w:jc w:val="center"/>
        <w:rPr>
          <w:rFonts w:ascii="Bookman Old Style" w:hAnsi="Bookman Old Style" w:cs="Times New Roman"/>
          <w:sz w:val="26"/>
          <w:szCs w:val="26"/>
        </w:rPr>
      </w:pPr>
    </w:p>
    <w:p w14:paraId="19AFDF8E" w14:textId="77777777" w:rsidR="008C796A" w:rsidRDefault="008C796A" w:rsidP="008C796A">
      <w:pPr>
        <w:rPr>
          <w:rFonts w:ascii="Bookman Old Style" w:hAnsi="Bookman Old Style" w:cs="Times New Roman"/>
          <w:sz w:val="26"/>
          <w:szCs w:val="26"/>
        </w:rPr>
      </w:pPr>
      <w:r>
        <w:rPr>
          <w:rFonts w:ascii="Bookman Old Style" w:hAnsi="Bookman Old Style" w:cs="Times New Roman"/>
          <w:sz w:val="26"/>
          <w:szCs w:val="26"/>
        </w:rPr>
        <w:t>ΑΝΑΦΟΡΙΚΑ ΜΕ ΤΟ ΑΡΘΡΟ 155.4 ΤΟΥ ΣΥΝΤΑΓΜΑΤΟΣ ΚΑΙ ΤΑ ΑΡΘΡΑ 3 ΚΑΙ 9 ΤΟΥ ΠΕΡΙ ΑΠΟΝΟΜΗΣ ΤΗΣ ΔΙΚΑΙΟΣΥΝΗΣ (ΠΟΙΚΙΛΑΙ ΔΙΑΤΑΞΕΙΣ) ΝΟΜΟΥ ΤΟΥ 1964</w:t>
      </w:r>
    </w:p>
    <w:p w14:paraId="67BE2253" w14:textId="77777777" w:rsidR="008C796A" w:rsidRDefault="008C796A" w:rsidP="008C796A">
      <w:pPr>
        <w:rPr>
          <w:rFonts w:ascii="Bookman Old Style" w:hAnsi="Bookman Old Style" w:cs="Times New Roman"/>
          <w:sz w:val="26"/>
          <w:szCs w:val="26"/>
        </w:rPr>
      </w:pPr>
    </w:p>
    <w:p w14:paraId="75B5783E" w14:textId="77777777" w:rsidR="008C796A" w:rsidRDefault="008C796A" w:rsidP="008C796A">
      <w:pPr>
        <w:jc w:val="center"/>
        <w:rPr>
          <w:rFonts w:ascii="Bookman Old Style" w:hAnsi="Bookman Old Style" w:cs="Times New Roman"/>
          <w:sz w:val="26"/>
          <w:szCs w:val="26"/>
        </w:rPr>
      </w:pPr>
      <w:r>
        <w:rPr>
          <w:rFonts w:ascii="Bookman Old Style" w:hAnsi="Bookman Old Style" w:cs="Times New Roman"/>
          <w:sz w:val="26"/>
          <w:szCs w:val="26"/>
        </w:rPr>
        <w:t>ΚΑΙ</w:t>
      </w:r>
    </w:p>
    <w:p w14:paraId="2B4B8E2F" w14:textId="77777777" w:rsidR="008C796A" w:rsidRDefault="008C796A" w:rsidP="008C796A">
      <w:pPr>
        <w:rPr>
          <w:rFonts w:ascii="Bookman Old Style" w:hAnsi="Bookman Old Style" w:cs="Times New Roman"/>
          <w:sz w:val="26"/>
          <w:szCs w:val="26"/>
        </w:rPr>
      </w:pPr>
    </w:p>
    <w:p w14:paraId="7CE39813" w14:textId="77777777" w:rsidR="008C796A" w:rsidRDefault="008C796A" w:rsidP="008C796A">
      <w:pPr>
        <w:rPr>
          <w:rFonts w:ascii="Bookman Old Style" w:hAnsi="Bookman Old Style" w:cs="Times New Roman"/>
          <w:sz w:val="26"/>
          <w:szCs w:val="26"/>
        </w:rPr>
      </w:pPr>
      <w:r>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484C269F" w14:textId="77777777" w:rsidR="008C796A" w:rsidRDefault="008C796A" w:rsidP="008C796A">
      <w:pPr>
        <w:rPr>
          <w:rFonts w:ascii="Bookman Old Style" w:hAnsi="Bookman Old Style" w:cs="Times New Roman"/>
          <w:sz w:val="26"/>
          <w:szCs w:val="26"/>
        </w:rPr>
      </w:pPr>
    </w:p>
    <w:p w14:paraId="72AF6E7B" w14:textId="77777777" w:rsidR="008C796A" w:rsidRDefault="008C796A" w:rsidP="008C796A">
      <w:pPr>
        <w:jc w:val="center"/>
        <w:rPr>
          <w:rFonts w:ascii="Bookman Old Style" w:hAnsi="Bookman Old Style" w:cs="Times New Roman"/>
          <w:sz w:val="26"/>
          <w:szCs w:val="26"/>
        </w:rPr>
      </w:pPr>
      <w:r>
        <w:rPr>
          <w:rFonts w:ascii="Bookman Old Style" w:hAnsi="Bookman Old Style" w:cs="Times New Roman"/>
          <w:sz w:val="26"/>
          <w:szCs w:val="26"/>
        </w:rPr>
        <w:t>ΚΑΙ</w:t>
      </w:r>
    </w:p>
    <w:p w14:paraId="40547C0F" w14:textId="77777777" w:rsidR="008C796A" w:rsidRDefault="008C796A" w:rsidP="008C796A">
      <w:pPr>
        <w:rPr>
          <w:rFonts w:ascii="Bookman Old Style" w:hAnsi="Bookman Old Style" w:cs="Times New Roman"/>
          <w:sz w:val="26"/>
          <w:szCs w:val="26"/>
        </w:rPr>
      </w:pPr>
    </w:p>
    <w:p w14:paraId="0A7AC2FD" w14:textId="1D931E64" w:rsidR="008C796A" w:rsidRPr="008A6DE4" w:rsidRDefault="008C796A" w:rsidP="008C796A">
      <w:pPr>
        <w:rPr>
          <w:rFonts w:ascii="Bookman Old Style" w:hAnsi="Bookman Old Style" w:cs="Times New Roman"/>
          <w:sz w:val="26"/>
          <w:szCs w:val="26"/>
        </w:rPr>
      </w:pPr>
      <w:r>
        <w:rPr>
          <w:rFonts w:ascii="Bookman Old Style" w:hAnsi="Bookman Old Style" w:cs="Times New Roman"/>
          <w:sz w:val="26"/>
          <w:szCs w:val="26"/>
        </w:rPr>
        <w:t xml:space="preserve">ΑΝΑΦΟΡΙΚΑ ΜΕ ΤΗΝ ΑΙΤΗΣΗ ΤΟΥ </w:t>
      </w:r>
      <w:r w:rsidRPr="008A6DE4">
        <w:rPr>
          <w:rFonts w:ascii="Bookman Old Style" w:hAnsi="Bookman Old Style" w:cs="Times New Roman"/>
          <w:sz w:val="26"/>
          <w:szCs w:val="26"/>
        </w:rPr>
        <w:t>ΜΗΤΡΟΠΟΛΙΤ</w:t>
      </w:r>
      <w:r w:rsidR="00EC560A" w:rsidRPr="008A6DE4">
        <w:rPr>
          <w:rFonts w:ascii="Bookman Old Style" w:hAnsi="Bookman Old Style" w:cs="Times New Roman"/>
          <w:sz w:val="26"/>
          <w:szCs w:val="26"/>
        </w:rPr>
        <w:t>Η</w:t>
      </w:r>
      <w:r w:rsidRPr="008A6DE4">
        <w:rPr>
          <w:rFonts w:ascii="Bookman Old Style" w:hAnsi="Bookman Old Style" w:cs="Times New Roman"/>
          <w:sz w:val="26"/>
          <w:szCs w:val="26"/>
        </w:rPr>
        <w:t xml:space="preserve"> ΚΙΤΙΟΥ ΚΑΙ ΕΞΑΡΧΟΥ ΠΑΣΗΣ ΚΥΠΡΟΥ ΤΩΝ Γ.Ο.Χ. (ΠΑΛΑΙΟΗΜΕΡΟΛΟΓΙΤΩΝ) ΠΑΡΘΕΝΙΟΥ</w:t>
      </w:r>
      <w:r>
        <w:rPr>
          <w:rFonts w:ascii="Bookman Old Style" w:hAnsi="Bookman Old Style" w:cs="Times New Roman"/>
          <w:sz w:val="26"/>
          <w:szCs w:val="26"/>
        </w:rPr>
        <w:t xml:space="preserve"> ΓΙΑ ΑΔΕΙΑ ΓΙΑ ΤΗΝ ΚΑΤΑΧΩΡ</w:t>
      </w:r>
      <w:r w:rsidR="00694F3C">
        <w:rPr>
          <w:rFonts w:ascii="Bookman Old Style" w:hAnsi="Bookman Old Style" w:cs="Times New Roman"/>
          <w:sz w:val="26"/>
          <w:szCs w:val="26"/>
        </w:rPr>
        <w:t>Ι</w:t>
      </w:r>
      <w:r>
        <w:rPr>
          <w:rFonts w:ascii="Bookman Old Style" w:hAnsi="Bookman Old Style" w:cs="Times New Roman"/>
          <w:sz w:val="26"/>
          <w:szCs w:val="26"/>
        </w:rPr>
        <w:t xml:space="preserve">ΣΗ ΑΙΤΗΣΗΣ </w:t>
      </w:r>
      <w:r w:rsidR="002A2FFD">
        <w:rPr>
          <w:rFonts w:ascii="Bookman Old Style" w:hAnsi="Bookman Old Style" w:cs="Times New Roman"/>
          <w:sz w:val="26"/>
          <w:szCs w:val="26"/>
        </w:rPr>
        <w:t xml:space="preserve">ΔΙΑ ΚΛΗΣΕΩΣ </w:t>
      </w:r>
      <w:r>
        <w:rPr>
          <w:rFonts w:ascii="Bookman Old Style" w:hAnsi="Bookman Old Style" w:cs="Times New Roman"/>
          <w:sz w:val="26"/>
          <w:szCs w:val="26"/>
        </w:rPr>
        <w:t>ΓΙΑ ΤΗΝ ΕΚΔΟΣΗ ΕΝΤΑΛΜΑΤ</w:t>
      </w:r>
      <w:r w:rsidR="00FF4AC7">
        <w:rPr>
          <w:rFonts w:ascii="Bookman Old Style" w:hAnsi="Bookman Old Style" w:cs="Times New Roman"/>
          <w:sz w:val="26"/>
          <w:szCs w:val="26"/>
        </w:rPr>
        <w:t>ΟΣ</w:t>
      </w:r>
      <w:r>
        <w:rPr>
          <w:rFonts w:ascii="Bookman Old Style" w:hAnsi="Bookman Old Style" w:cs="Times New Roman"/>
          <w:sz w:val="26"/>
          <w:szCs w:val="26"/>
        </w:rPr>
        <w:t xml:space="preserve"> ΤΗΣ ΦΥΣ</w:t>
      </w:r>
      <w:r w:rsidR="002A2FFD">
        <w:rPr>
          <w:rFonts w:ascii="Bookman Old Style" w:hAnsi="Bookman Old Style" w:cs="Times New Roman"/>
          <w:sz w:val="26"/>
          <w:szCs w:val="26"/>
        </w:rPr>
        <w:t>ΕΩΣ</w:t>
      </w:r>
      <w:r>
        <w:rPr>
          <w:rFonts w:ascii="Bookman Old Style" w:hAnsi="Bookman Old Style" w:cs="Times New Roman"/>
          <w:sz w:val="26"/>
          <w:szCs w:val="26"/>
        </w:rPr>
        <w:t xml:space="preserve"> </w:t>
      </w:r>
      <w:r>
        <w:rPr>
          <w:rFonts w:ascii="Bookman Old Style" w:hAnsi="Bookman Old Style" w:cs="Times New Roman"/>
          <w:sz w:val="26"/>
          <w:szCs w:val="26"/>
          <w:lang w:val="en-US"/>
        </w:rPr>
        <w:t>MANDAMUS</w:t>
      </w:r>
    </w:p>
    <w:p w14:paraId="7D6034E7" w14:textId="77777777" w:rsidR="008C796A" w:rsidRPr="008A6DE4" w:rsidRDefault="008C796A" w:rsidP="008C796A">
      <w:pPr>
        <w:rPr>
          <w:rFonts w:ascii="Bookman Old Style" w:hAnsi="Bookman Old Style" w:cs="Times New Roman"/>
          <w:sz w:val="26"/>
          <w:szCs w:val="26"/>
        </w:rPr>
      </w:pPr>
    </w:p>
    <w:p w14:paraId="4D2F4E7F" w14:textId="50C5ECF8" w:rsidR="008C796A" w:rsidRDefault="008C796A" w:rsidP="008C796A">
      <w:pPr>
        <w:jc w:val="center"/>
        <w:rPr>
          <w:rFonts w:ascii="Bookman Old Style" w:hAnsi="Bookman Old Style" w:cs="Times New Roman"/>
          <w:sz w:val="26"/>
          <w:szCs w:val="26"/>
        </w:rPr>
      </w:pPr>
      <w:r>
        <w:rPr>
          <w:rFonts w:ascii="Bookman Old Style" w:hAnsi="Bookman Old Style" w:cs="Times New Roman"/>
          <w:sz w:val="26"/>
          <w:szCs w:val="26"/>
        </w:rPr>
        <w:t>ΚΑΙ</w:t>
      </w:r>
    </w:p>
    <w:p w14:paraId="0789E456" w14:textId="77777777" w:rsidR="008C796A" w:rsidRDefault="008C796A" w:rsidP="008C796A">
      <w:pPr>
        <w:rPr>
          <w:rFonts w:ascii="Bookman Old Style" w:hAnsi="Bookman Old Style" w:cs="Times New Roman"/>
          <w:sz w:val="26"/>
          <w:szCs w:val="26"/>
        </w:rPr>
      </w:pPr>
    </w:p>
    <w:p w14:paraId="0662AC63" w14:textId="016EB125" w:rsidR="008C796A" w:rsidRDefault="008C796A" w:rsidP="008C796A">
      <w:pPr>
        <w:rPr>
          <w:rFonts w:ascii="Bookman Old Style" w:hAnsi="Bookman Old Style" w:cs="Times New Roman"/>
          <w:sz w:val="26"/>
          <w:szCs w:val="26"/>
        </w:rPr>
      </w:pPr>
      <w:r>
        <w:rPr>
          <w:rFonts w:ascii="Bookman Old Style" w:hAnsi="Bookman Old Style" w:cs="Times New Roman"/>
          <w:sz w:val="26"/>
          <w:szCs w:val="26"/>
        </w:rPr>
        <w:lastRenderedPageBreak/>
        <w:t>ΑΝΑΦΟΡΙΚΑ ΜΕ ΤΙΣ ΑΠΟΦΑΣΕΙΣ ΤΟΥ ΔΙΕΥΘΥΝΤΗ ΚΤΗΜΑΤΟΛΟΓΙΟΥ ΚΥΠΡΟΥ ΚΑΙ/Ή ΤΗΣ ΕΠΑΡΧΙΑΚΗΣ ΚΤΗΜΑΤΟΛΟΓΙΚΗΣ ΛΕΙΤΟΥΡΓΟΥ ΛΕΜΕΣΟΥ, ΗΜΕΡΟΜΗΝΙΑΣ 22/3/2023 ΚΑΙ/Ή 24/3/2023 ΚΑΙ/Ή 11/4/2023</w:t>
      </w:r>
    </w:p>
    <w:p w14:paraId="1D3C3577" w14:textId="77777777" w:rsidR="001C5423" w:rsidRDefault="001C5423" w:rsidP="008C796A">
      <w:pPr>
        <w:rPr>
          <w:rFonts w:ascii="Bookman Old Style" w:hAnsi="Bookman Old Style" w:cs="Times New Roman"/>
          <w:sz w:val="26"/>
          <w:szCs w:val="26"/>
        </w:rPr>
      </w:pPr>
    </w:p>
    <w:p w14:paraId="716E240F" w14:textId="714624BC" w:rsidR="001C5423" w:rsidRDefault="001C5423" w:rsidP="001C5423">
      <w:pPr>
        <w:jc w:val="center"/>
        <w:rPr>
          <w:rFonts w:ascii="Bookman Old Style" w:hAnsi="Bookman Old Style" w:cs="Times New Roman"/>
          <w:sz w:val="26"/>
          <w:szCs w:val="26"/>
        </w:rPr>
      </w:pPr>
      <w:r>
        <w:rPr>
          <w:rFonts w:ascii="Bookman Old Style" w:hAnsi="Bookman Old Style" w:cs="Times New Roman"/>
          <w:sz w:val="26"/>
          <w:szCs w:val="26"/>
        </w:rPr>
        <w:t>ΚΑΙ</w:t>
      </w:r>
    </w:p>
    <w:p w14:paraId="6FB31DFF" w14:textId="77777777" w:rsidR="001C5423" w:rsidRDefault="001C5423" w:rsidP="001C5423">
      <w:pPr>
        <w:jc w:val="center"/>
        <w:rPr>
          <w:rFonts w:ascii="Bookman Old Style" w:hAnsi="Bookman Old Style" w:cs="Times New Roman"/>
          <w:sz w:val="26"/>
          <w:szCs w:val="26"/>
        </w:rPr>
      </w:pPr>
    </w:p>
    <w:p w14:paraId="262A7712" w14:textId="3AB980F0" w:rsidR="001C5423" w:rsidRDefault="001C5423" w:rsidP="001C5423">
      <w:pPr>
        <w:rPr>
          <w:rFonts w:ascii="Bookman Old Style" w:hAnsi="Bookman Old Style" w:cs="Times New Roman"/>
          <w:sz w:val="26"/>
          <w:szCs w:val="26"/>
        </w:rPr>
      </w:pPr>
      <w:r>
        <w:rPr>
          <w:rFonts w:ascii="Bookman Old Style" w:hAnsi="Bookman Old Style" w:cs="Times New Roman"/>
          <w:sz w:val="26"/>
          <w:szCs w:val="26"/>
        </w:rPr>
        <w:t xml:space="preserve">ΑΝΑΦΟΡΙΚΑ ΜΕ ΤΗΝ ΑΠΟΦΑΣΗ ΗΜΕΡ. 24/5/2023 ΠΟΥ ΕΞΕΔΟΘΗ ΑΠΟ ΤΟ ΑΝΩΤΑΤΟ ΔΙΚΑΣΤΗΡΙΟ, ΠΡΩΤΟΒΑΘΜΙΑ ΔΙΚΑΙΟΔΟΣΙΑ, ΣΤΗΝ ΠΟΛΙΤΙΚΗ ΑΙΤΗΣΗ ΑΡ. 49/2023  </w:t>
      </w:r>
    </w:p>
    <w:p w14:paraId="09929D55" w14:textId="77777777" w:rsidR="00444A4C" w:rsidRPr="00703724" w:rsidRDefault="00444A4C" w:rsidP="00444A4C">
      <w:pPr>
        <w:spacing w:line="480" w:lineRule="auto"/>
        <w:jc w:val="center"/>
        <w:rPr>
          <w:rFonts w:ascii="Bookman Old Style" w:hAnsi="Bookman Old Style" w:cs="Times New Roman"/>
          <w:b/>
          <w:color w:val="000000"/>
          <w:sz w:val="26"/>
          <w:szCs w:val="26"/>
        </w:rPr>
      </w:pPr>
      <w:r w:rsidRPr="008C796A">
        <w:rPr>
          <w:rFonts w:ascii="Bookman Old Style" w:hAnsi="Bookman Old Style" w:cs="Times New Roman"/>
          <w:b/>
          <w:color w:val="000000"/>
          <w:sz w:val="26"/>
          <w:szCs w:val="26"/>
        </w:rPr>
        <w:t>_________________</w:t>
      </w:r>
    </w:p>
    <w:p w14:paraId="5DB50413" w14:textId="77777777" w:rsidR="00375673" w:rsidRDefault="00375673" w:rsidP="001C5423">
      <w:pPr>
        <w:rPr>
          <w:rFonts w:ascii="Bookman Old Style" w:hAnsi="Bookman Old Style" w:cs="Times New Roman"/>
          <w:iCs/>
          <w:sz w:val="26"/>
          <w:szCs w:val="26"/>
        </w:rPr>
      </w:pPr>
      <w:r>
        <w:rPr>
          <w:rFonts w:ascii="Bookman Old Style" w:hAnsi="Bookman Old Style" w:cs="Times New Roman"/>
          <w:i/>
          <w:sz w:val="26"/>
          <w:szCs w:val="26"/>
        </w:rPr>
        <w:t xml:space="preserve">Χρ. Πουργουρίδης για Χρήστος Πουργουρίδης &amp; Σία Δ.Ε.Π.Ε. με          Κ. Καλυφόμματο, </w:t>
      </w:r>
      <w:r w:rsidRPr="00375673">
        <w:rPr>
          <w:rFonts w:ascii="Bookman Old Style" w:hAnsi="Bookman Old Style" w:cs="Times New Roman"/>
          <w:iCs/>
          <w:sz w:val="26"/>
          <w:szCs w:val="26"/>
        </w:rPr>
        <w:t>για τον Εφεσείοντα.</w:t>
      </w:r>
    </w:p>
    <w:p w14:paraId="699AE980" w14:textId="77777777" w:rsidR="00444A4C" w:rsidRPr="00703724" w:rsidRDefault="00444A4C" w:rsidP="00444A4C">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5BD3F7C0" w14:textId="262E3BE8" w:rsidR="00444A4C" w:rsidRPr="00375673" w:rsidRDefault="00444A4C" w:rsidP="00444A4C">
      <w:pPr>
        <w:pStyle w:val="0"/>
        <w:ind w:left="284" w:hanging="284"/>
        <w:rPr>
          <w:rFonts w:ascii="Bookman Old Style" w:eastAsiaTheme="minorHAnsi" w:hAnsi="Bookman Old Style" w:cs="Times New Roman"/>
          <w:bCs/>
          <w:color w:val="000000"/>
          <w:sz w:val="26"/>
          <w:szCs w:val="26"/>
        </w:rPr>
      </w:pPr>
      <w:r w:rsidRPr="00694F3C">
        <w:rPr>
          <w:rFonts w:ascii="Bookman Old Style" w:hAnsi="Bookman Old Style"/>
          <w:b/>
          <w:sz w:val="26"/>
          <w:szCs w:val="26"/>
        </w:rPr>
        <w:t>ΜΑΛΑΧΤΟΣ, Δ.</w:t>
      </w:r>
      <w:r w:rsidRPr="00694F3C">
        <w:rPr>
          <w:rFonts w:ascii="Bookman Old Style" w:hAnsi="Bookman Old Style"/>
          <w:sz w:val="26"/>
          <w:szCs w:val="26"/>
        </w:rPr>
        <w:t>:</w:t>
      </w:r>
      <w:r w:rsidRPr="00E0399C">
        <w:t xml:space="preserve">   </w:t>
      </w:r>
      <w:r w:rsidR="00694F3C">
        <w:t xml:space="preserve"> </w:t>
      </w:r>
      <w:r w:rsidRPr="00375673">
        <w:rPr>
          <w:rFonts w:ascii="Bookman Old Style" w:eastAsiaTheme="minorHAnsi" w:hAnsi="Bookman Old Style" w:cs="Times New Roman"/>
          <w:bCs/>
          <w:color w:val="000000"/>
          <w:sz w:val="26"/>
          <w:szCs w:val="26"/>
        </w:rPr>
        <w:t>Η απόφαση του Δικαστηρίου είναι ομόφωνη και θα δοθεί από τον Ιωαννίδη, Δ.</w:t>
      </w:r>
    </w:p>
    <w:p w14:paraId="6DD47629" w14:textId="77777777" w:rsidR="00444A4C" w:rsidRPr="00703724" w:rsidRDefault="00444A4C" w:rsidP="00444A4C">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0AC5F4F0" w14:textId="77777777" w:rsidR="00444A4C" w:rsidRDefault="00444A4C" w:rsidP="00444A4C">
      <w:pPr>
        <w:spacing w:line="480" w:lineRule="auto"/>
        <w:ind w:firstLine="284"/>
        <w:jc w:val="center"/>
        <w:rPr>
          <w:rFonts w:ascii="Bookman Old Style" w:hAnsi="Bookman Old Style" w:cs="Times New Roman"/>
          <w:b/>
          <w:color w:val="000000"/>
          <w:sz w:val="26"/>
          <w:szCs w:val="26"/>
          <w:u w:val="single"/>
        </w:rPr>
      </w:pPr>
      <w:r w:rsidRPr="00703724">
        <w:rPr>
          <w:rFonts w:ascii="Bookman Old Style" w:hAnsi="Bookman Old Style" w:cs="Times New Roman"/>
          <w:b/>
          <w:color w:val="000000"/>
          <w:sz w:val="26"/>
          <w:szCs w:val="26"/>
          <w:u w:val="single"/>
        </w:rPr>
        <w:t>Α Π Ο Φ Α Σ Η</w:t>
      </w:r>
    </w:p>
    <w:p w14:paraId="67526058" w14:textId="77777777" w:rsidR="00444A4C" w:rsidRDefault="00444A4C" w:rsidP="00444A4C">
      <w:pPr>
        <w:spacing w:line="480" w:lineRule="auto"/>
        <w:ind w:firstLine="284"/>
        <w:rPr>
          <w:rFonts w:ascii="Bookman Old Style" w:hAnsi="Bookman Old Style" w:cs="Times New Roman"/>
          <w:b/>
          <w:color w:val="000000"/>
          <w:sz w:val="26"/>
          <w:szCs w:val="26"/>
        </w:rPr>
      </w:pPr>
    </w:p>
    <w:p w14:paraId="548398FC" w14:textId="42826606" w:rsidR="00ED1776" w:rsidRPr="005F1CD3" w:rsidRDefault="00444A4C" w:rsidP="006B3906">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sidRPr="00703724">
        <w:rPr>
          <w:rFonts w:ascii="Bookman Old Style" w:hAnsi="Bookman Old Style" w:cs="Times New Roman"/>
          <w:bCs/>
          <w:color w:val="000000"/>
          <w:sz w:val="26"/>
          <w:szCs w:val="26"/>
        </w:rPr>
        <w:t xml:space="preserve">:- </w:t>
      </w:r>
      <w:r w:rsidR="004F2453">
        <w:rPr>
          <w:rFonts w:ascii="Bookman Old Style" w:hAnsi="Bookman Old Style" w:cs="Times New Roman"/>
          <w:bCs/>
          <w:color w:val="000000"/>
          <w:sz w:val="26"/>
          <w:szCs w:val="26"/>
        </w:rPr>
        <w:t>Ο Μητροπολίτης Κιτίου και Έξαρχος Πάσης Κύπρου των Γνήσιων Ορθοδόξων Χριστιανών (Γ.Ο.Χ.) (Παλαιοημερολογιτών)</w:t>
      </w:r>
      <w:r w:rsidR="00706B9B" w:rsidRPr="00706B9B">
        <w:rPr>
          <w:rFonts w:ascii="Bookman Old Style" w:hAnsi="Bookman Old Style" w:cs="Times New Roman"/>
          <w:bCs/>
          <w:color w:val="000000"/>
          <w:sz w:val="26"/>
          <w:szCs w:val="26"/>
        </w:rPr>
        <w:t xml:space="preserve"> </w:t>
      </w:r>
      <w:r w:rsidR="004F2453">
        <w:rPr>
          <w:rFonts w:ascii="Bookman Old Style" w:hAnsi="Bookman Old Style" w:cs="Times New Roman"/>
          <w:bCs/>
          <w:color w:val="000000"/>
          <w:sz w:val="26"/>
          <w:szCs w:val="26"/>
        </w:rPr>
        <w:t xml:space="preserve">Παρθένιος, </w:t>
      </w:r>
      <w:r w:rsidR="00706B9B">
        <w:rPr>
          <w:rFonts w:ascii="Bookman Old Style" w:hAnsi="Bookman Old Style" w:cs="Times New Roman"/>
          <w:bCs/>
          <w:color w:val="000000"/>
          <w:sz w:val="26"/>
          <w:szCs w:val="26"/>
        </w:rPr>
        <w:t>είχε καταχωρίσει</w:t>
      </w:r>
      <w:r w:rsidR="004F2453">
        <w:rPr>
          <w:rFonts w:ascii="Bookman Old Style" w:hAnsi="Bookman Old Style" w:cs="Times New Roman"/>
          <w:bCs/>
          <w:color w:val="000000"/>
          <w:sz w:val="26"/>
          <w:szCs w:val="26"/>
        </w:rPr>
        <w:t xml:space="preserve"> μονομερή αίτηση στο Ανώτατο Δικαστήριο</w:t>
      </w:r>
      <w:r w:rsidR="00ED1776">
        <w:rPr>
          <w:rFonts w:ascii="Bookman Old Style" w:hAnsi="Bookman Old Style" w:cs="Times New Roman"/>
          <w:bCs/>
          <w:color w:val="000000"/>
          <w:sz w:val="26"/>
          <w:szCs w:val="26"/>
        </w:rPr>
        <w:t xml:space="preserve">, με την οποία ζητούσε την άδεια του Δικαστηρίου για να καταχωρίσει αίτηση διά κλήσεως για την έκδοση Προνομιακού Εντάλματος </w:t>
      </w:r>
      <w:r w:rsidR="00ED1776">
        <w:rPr>
          <w:rFonts w:ascii="Bookman Old Style" w:hAnsi="Bookman Old Style" w:cs="Times New Roman"/>
          <w:bCs/>
          <w:color w:val="000000"/>
          <w:sz w:val="26"/>
          <w:szCs w:val="26"/>
          <w:lang w:val="en-US"/>
        </w:rPr>
        <w:t>Mandamus</w:t>
      </w:r>
      <w:r w:rsidR="00ED1776">
        <w:rPr>
          <w:rFonts w:ascii="Bookman Old Style" w:hAnsi="Bookman Old Style" w:cs="Times New Roman"/>
          <w:bCs/>
          <w:color w:val="000000"/>
          <w:sz w:val="26"/>
          <w:szCs w:val="26"/>
        </w:rPr>
        <w:t>, με το οποίο να διατάσσεται ο Διευθυντής του Κτηματολογίου</w:t>
      </w:r>
      <w:r w:rsidR="00800B5C">
        <w:rPr>
          <w:rFonts w:ascii="Bookman Old Style" w:hAnsi="Bookman Old Style" w:cs="Times New Roman"/>
          <w:bCs/>
          <w:color w:val="000000"/>
          <w:sz w:val="26"/>
          <w:szCs w:val="26"/>
        </w:rPr>
        <w:t xml:space="preserve"> όπως </w:t>
      </w:r>
      <w:r w:rsidR="00ED1776" w:rsidRPr="00ED1776">
        <w:rPr>
          <w:rFonts w:ascii="Bookman Old Style" w:hAnsi="Bookman Old Style" w:cs="Times New Roman"/>
          <w:bCs/>
          <w:i/>
          <w:iCs/>
          <w:color w:val="000000"/>
          <w:sz w:val="26"/>
          <w:szCs w:val="26"/>
        </w:rPr>
        <w:t>«</w:t>
      </w:r>
      <w:r w:rsidR="00800B5C">
        <w:rPr>
          <w:rFonts w:ascii="Bookman Old Style" w:hAnsi="Bookman Old Style" w:cs="Times New Roman"/>
          <w:bCs/>
          <w:i/>
          <w:iCs/>
          <w:color w:val="000000"/>
          <w:sz w:val="26"/>
          <w:szCs w:val="26"/>
        </w:rPr>
        <w:t>π</w:t>
      </w:r>
      <w:r w:rsidR="00ED1776" w:rsidRPr="00ED1776">
        <w:rPr>
          <w:rFonts w:ascii="Bookman Old Style" w:hAnsi="Bookman Old Style" w:cs="Times New Roman"/>
          <w:bCs/>
          <w:i/>
          <w:iCs/>
          <w:color w:val="000000"/>
          <w:sz w:val="26"/>
          <w:szCs w:val="26"/>
        </w:rPr>
        <w:t>αραδώσει στον Αιτητή αντίγραφο της πράξης με κτηματολογικό αριθμό</w:t>
      </w:r>
      <w:r w:rsidR="00ED1776">
        <w:rPr>
          <w:rFonts w:ascii="Bookman Old Style" w:hAnsi="Bookman Old Style" w:cs="Times New Roman"/>
          <w:bCs/>
          <w:i/>
          <w:iCs/>
          <w:color w:val="000000"/>
          <w:sz w:val="26"/>
          <w:szCs w:val="26"/>
        </w:rPr>
        <w:t xml:space="preserve"> 5/Δ/3268/2020 και/ή</w:t>
      </w:r>
      <w:r w:rsidR="00800B5C">
        <w:rPr>
          <w:rFonts w:ascii="Bookman Old Style" w:hAnsi="Bookman Old Style" w:cs="Times New Roman"/>
          <w:bCs/>
          <w:i/>
          <w:iCs/>
          <w:color w:val="000000"/>
          <w:sz w:val="26"/>
          <w:szCs w:val="26"/>
        </w:rPr>
        <w:t>,</w:t>
      </w:r>
      <w:r w:rsidR="00ED1776">
        <w:rPr>
          <w:rFonts w:ascii="Bookman Old Style" w:hAnsi="Bookman Old Style" w:cs="Times New Roman"/>
          <w:bCs/>
          <w:i/>
          <w:iCs/>
          <w:color w:val="000000"/>
          <w:sz w:val="26"/>
          <w:szCs w:val="26"/>
        </w:rPr>
        <w:t xml:space="preserve"> παύσει να αρνείται να αναγνωρίσει τον Αιτητή ως το πρόσωπο</w:t>
      </w:r>
      <w:r w:rsidR="00694F3C">
        <w:rPr>
          <w:rFonts w:ascii="Bookman Old Style" w:hAnsi="Bookman Old Style" w:cs="Times New Roman"/>
          <w:bCs/>
          <w:i/>
          <w:iCs/>
          <w:color w:val="000000"/>
          <w:sz w:val="26"/>
          <w:szCs w:val="26"/>
        </w:rPr>
        <w:t xml:space="preserve"> που</w:t>
      </w:r>
      <w:r w:rsidR="00ED1776">
        <w:rPr>
          <w:rFonts w:ascii="Bookman Old Style" w:hAnsi="Bookman Old Style" w:cs="Times New Roman"/>
          <w:bCs/>
          <w:i/>
          <w:iCs/>
          <w:color w:val="000000"/>
          <w:sz w:val="26"/>
          <w:szCs w:val="26"/>
        </w:rPr>
        <w:t xml:space="preserve"> έχει την εξουσία να ασκεί τα όσα διαλαμβάνονται στα άρθρα 41(4), 51(Α)(1) και (2) του </w:t>
      </w:r>
      <w:r w:rsidR="00ED1776" w:rsidRPr="00ED1776">
        <w:rPr>
          <w:rFonts w:ascii="Bookman Old Style" w:hAnsi="Bookman Old Style" w:cs="Times New Roman"/>
          <w:b/>
          <w:i/>
          <w:iCs/>
          <w:color w:val="000000"/>
          <w:sz w:val="26"/>
          <w:szCs w:val="26"/>
        </w:rPr>
        <w:t xml:space="preserve">περί Ακίνητης Ιδιοκτησίας (Διακατοχή, Εγγραφή και Εκτίμηση) Νόμου (ΚΕΦ.224) </w:t>
      </w:r>
      <w:r w:rsidR="00ED1776">
        <w:rPr>
          <w:rFonts w:ascii="Bookman Old Style" w:hAnsi="Bookman Old Style" w:cs="Times New Roman"/>
          <w:bCs/>
          <w:i/>
          <w:iCs/>
          <w:color w:val="000000"/>
          <w:sz w:val="26"/>
          <w:szCs w:val="26"/>
        </w:rPr>
        <w:t xml:space="preserve">αναφορικά με την ακίνητη περιουσία που ανήκει σε νομικά πρόσωπα και/ή εθελούσιες ενώσεις και/ή θρησκευτικές κοινότητες και/ή </w:t>
      </w:r>
      <w:r w:rsidR="00ED1776">
        <w:rPr>
          <w:rFonts w:ascii="Bookman Old Style" w:hAnsi="Bookman Old Style" w:cs="Times New Roman"/>
          <w:bCs/>
          <w:i/>
          <w:iCs/>
          <w:color w:val="000000"/>
          <w:sz w:val="26"/>
          <w:szCs w:val="26"/>
          <w:lang w:val="en-US"/>
        </w:rPr>
        <w:t>unincorporated</w:t>
      </w:r>
      <w:r w:rsidR="00ED1776" w:rsidRPr="00ED1776">
        <w:rPr>
          <w:rFonts w:ascii="Bookman Old Style" w:hAnsi="Bookman Old Style" w:cs="Times New Roman"/>
          <w:bCs/>
          <w:i/>
          <w:iCs/>
          <w:color w:val="000000"/>
          <w:sz w:val="26"/>
          <w:szCs w:val="26"/>
        </w:rPr>
        <w:t xml:space="preserve"> </w:t>
      </w:r>
      <w:r w:rsidR="00ED1776">
        <w:rPr>
          <w:rFonts w:ascii="Bookman Old Style" w:hAnsi="Bookman Old Style" w:cs="Times New Roman"/>
          <w:bCs/>
          <w:i/>
          <w:iCs/>
          <w:color w:val="000000"/>
          <w:sz w:val="26"/>
          <w:szCs w:val="26"/>
          <w:lang w:val="en-US"/>
        </w:rPr>
        <w:t>religious</w:t>
      </w:r>
      <w:r w:rsidR="00ED1776" w:rsidRPr="00ED1776">
        <w:rPr>
          <w:rFonts w:ascii="Bookman Old Style" w:hAnsi="Bookman Old Style" w:cs="Times New Roman"/>
          <w:bCs/>
          <w:i/>
          <w:iCs/>
          <w:color w:val="000000"/>
          <w:sz w:val="26"/>
          <w:szCs w:val="26"/>
        </w:rPr>
        <w:t xml:space="preserve"> </w:t>
      </w:r>
      <w:r w:rsidR="00ED1776">
        <w:rPr>
          <w:rFonts w:ascii="Bookman Old Style" w:hAnsi="Bookman Old Style" w:cs="Times New Roman"/>
          <w:bCs/>
          <w:i/>
          <w:iCs/>
          <w:color w:val="000000"/>
          <w:sz w:val="26"/>
          <w:szCs w:val="26"/>
          <w:lang w:val="en-US"/>
        </w:rPr>
        <w:t>communities</w:t>
      </w:r>
      <w:r w:rsidR="00ED1776" w:rsidRPr="00ED1776">
        <w:rPr>
          <w:rFonts w:ascii="Bookman Old Style" w:hAnsi="Bookman Old Style" w:cs="Times New Roman"/>
          <w:bCs/>
          <w:i/>
          <w:iCs/>
          <w:color w:val="000000"/>
          <w:sz w:val="26"/>
          <w:szCs w:val="26"/>
        </w:rPr>
        <w:t xml:space="preserve"> </w:t>
      </w:r>
      <w:r w:rsidR="00ED1776">
        <w:rPr>
          <w:rFonts w:ascii="Bookman Old Style" w:hAnsi="Bookman Old Style" w:cs="Times New Roman"/>
          <w:bCs/>
          <w:i/>
          <w:iCs/>
          <w:color w:val="000000"/>
          <w:sz w:val="26"/>
          <w:szCs w:val="26"/>
        </w:rPr>
        <w:t xml:space="preserve">και/ή </w:t>
      </w:r>
      <w:r w:rsidR="00ED1776">
        <w:rPr>
          <w:rFonts w:ascii="Bookman Old Style" w:hAnsi="Bookman Old Style" w:cs="Times New Roman"/>
          <w:bCs/>
          <w:i/>
          <w:iCs/>
          <w:color w:val="000000"/>
          <w:sz w:val="26"/>
          <w:szCs w:val="26"/>
          <w:lang w:val="en-US"/>
        </w:rPr>
        <w:t>voluntary</w:t>
      </w:r>
      <w:r w:rsidR="00ED1776" w:rsidRPr="00ED1776">
        <w:rPr>
          <w:rFonts w:ascii="Bookman Old Style" w:hAnsi="Bookman Old Style" w:cs="Times New Roman"/>
          <w:bCs/>
          <w:i/>
          <w:iCs/>
          <w:color w:val="000000"/>
          <w:sz w:val="26"/>
          <w:szCs w:val="26"/>
        </w:rPr>
        <w:t xml:space="preserve"> </w:t>
      </w:r>
      <w:r w:rsidR="00ED1776">
        <w:rPr>
          <w:rFonts w:ascii="Bookman Old Style" w:hAnsi="Bookman Old Style" w:cs="Times New Roman"/>
          <w:bCs/>
          <w:i/>
          <w:iCs/>
          <w:color w:val="000000"/>
          <w:sz w:val="26"/>
          <w:szCs w:val="26"/>
          <w:lang w:val="en-US"/>
        </w:rPr>
        <w:t>associations</w:t>
      </w:r>
      <w:r w:rsidR="00ED1776" w:rsidRPr="00ED1776">
        <w:rPr>
          <w:rFonts w:ascii="Bookman Old Style" w:hAnsi="Bookman Old Style" w:cs="Times New Roman"/>
          <w:bCs/>
          <w:i/>
          <w:iCs/>
          <w:color w:val="000000"/>
          <w:sz w:val="26"/>
          <w:szCs w:val="26"/>
        </w:rPr>
        <w:t xml:space="preserve"> </w:t>
      </w:r>
      <w:r w:rsidR="00ED1776">
        <w:rPr>
          <w:rFonts w:ascii="Bookman Old Style" w:hAnsi="Bookman Old Style" w:cs="Times New Roman"/>
          <w:bCs/>
          <w:i/>
          <w:iCs/>
          <w:color w:val="000000"/>
          <w:sz w:val="26"/>
          <w:szCs w:val="26"/>
        </w:rPr>
        <w:t>και/ή θρησκευτικούς οργανισμούς που εντάσσονται και/ή ανήκουν και/ή υπάγονται στην Εκκλησία των Παλαιοημερολογιτών Κύπρου.»</w:t>
      </w:r>
    </w:p>
    <w:p w14:paraId="47397C34" w14:textId="77777777" w:rsidR="00ED1776" w:rsidRDefault="00ED1776" w:rsidP="006B3906">
      <w:pPr>
        <w:spacing w:line="480" w:lineRule="auto"/>
        <w:ind w:firstLine="284"/>
        <w:rPr>
          <w:rFonts w:ascii="Bookman Old Style" w:hAnsi="Bookman Old Style" w:cs="Times New Roman"/>
          <w:bCs/>
          <w:color w:val="000000"/>
          <w:sz w:val="26"/>
          <w:szCs w:val="26"/>
        </w:rPr>
      </w:pPr>
    </w:p>
    <w:p w14:paraId="55D4B9C5" w14:textId="6850BD77" w:rsidR="005F1CD3" w:rsidRDefault="00ED1776" w:rsidP="006B390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Στην Ένορκη Δήλωση που υποστήριζε την αίτηση</w:t>
      </w:r>
      <w:r w:rsidR="00706B9B">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γινόταν αναφορά στα ουσιώδη γεγονότα, τα οποία είχαν λάβει χώρα από το 2006 μέχρι </w:t>
      </w:r>
      <w:r w:rsidR="00706B9B">
        <w:rPr>
          <w:rFonts w:ascii="Bookman Old Style" w:hAnsi="Bookman Old Style" w:cs="Times New Roman"/>
          <w:bCs/>
          <w:color w:val="000000"/>
          <w:sz w:val="26"/>
          <w:szCs w:val="26"/>
        </w:rPr>
        <w:t xml:space="preserve">και </w:t>
      </w:r>
      <w:r>
        <w:rPr>
          <w:rFonts w:ascii="Bookman Old Style" w:hAnsi="Bookman Old Style" w:cs="Times New Roman"/>
          <w:bCs/>
          <w:color w:val="000000"/>
          <w:sz w:val="26"/>
          <w:szCs w:val="26"/>
        </w:rPr>
        <w:t xml:space="preserve">την καταχώριση της μονομερούς αίτησης. Θα παραθέσουμε </w:t>
      </w:r>
      <w:r w:rsidR="005F1CD3">
        <w:rPr>
          <w:rFonts w:ascii="Bookman Old Style" w:hAnsi="Bookman Old Style" w:cs="Times New Roman"/>
          <w:bCs/>
          <w:color w:val="000000"/>
          <w:sz w:val="26"/>
          <w:szCs w:val="26"/>
        </w:rPr>
        <w:t xml:space="preserve">κάποιες παραγράφους από την </w:t>
      </w:r>
      <w:r>
        <w:rPr>
          <w:rFonts w:ascii="Bookman Old Style" w:hAnsi="Bookman Old Style" w:cs="Times New Roman"/>
          <w:bCs/>
          <w:color w:val="000000"/>
          <w:sz w:val="26"/>
          <w:szCs w:val="26"/>
        </w:rPr>
        <w:t>εν λόγω Ένορκη Δήλωση</w:t>
      </w:r>
      <w:r w:rsidR="005F1CD3" w:rsidRPr="005F1CD3">
        <w:rPr>
          <w:rFonts w:ascii="Bookman Old Style" w:hAnsi="Bookman Old Style" w:cs="Times New Roman"/>
          <w:bCs/>
          <w:color w:val="000000"/>
          <w:sz w:val="26"/>
          <w:szCs w:val="26"/>
        </w:rPr>
        <w:t>:</w:t>
      </w:r>
    </w:p>
    <w:p w14:paraId="56503C4C" w14:textId="77777777" w:rsidR="00861DCF" w:rsidRDefault="00861DCF" w:rsidP="006B3906">
      <w:pPr>
        <w:spacing w:line="480" w:lineRule="auto"/>
        <w:ind w:firstLine="284"/>
        <w:rPr>
          <w:rFonts w:ascii="Bookman Old Style" w:hAnsi="Bookman Old Style" w:cs="Times New Roman"/>
          <w:bCs/>
          <w:color w:val="000000"/>
          <w:sz w:val="26"/>
          <w:szCs w:val="26"/>
        </w:rPr>
      </w:pPr>
    </w:p>
    <w:p w14:paraId="3B77487B" w14:textId="0EA2BC96" w:rsidR="005F1CD3" w:rsidRPr="00800B5C" w:rsidRDefault="00861DCF" w:rsidP="00800B5C">
      <w:pPr>
        <w:spacing w:line="240" w:lineRule="auto"/>
        <w:ind w:left="1276" w:hanging="567"/>
        <w:rPr>
          <w:rFonts w:ascii="Bookman Old Style" w:hAnsi="Bookman Old Style" w:cs="Times New Roman"/>
          <w:bCs/>
          <w:i/>
          <w:iCs/>
          <w:color w:val="000000"/>
          <w:sz w:val="26"/>
          <w:szCs w:val="26"/>
        </w:rPr>
      </w:pPr>
      <w:r w:rsidRPr="00800B5C">
        <w:rPr>
          <w:rFonts w:ascii="Bookman Old Style" w:hAnsi="Bookman Old Style" w:cs="Times New Roman"/>
          <w:bCs/>
          <w:i/>
          <w:iCs/>
          <w:color w:val="000000"/>
          <w:sz w:val="26"/>
          <w:szCs w:val="26"/>
        </w:rPr>
        <w:t xml:space="preserve">«5. </w:t>
      </w:r>
      <w:r w:rsidRPr="00800B5C">
        <w:rPr>
          <w:rFonts w:ascii="Bookman Old Style" w:hAnsi="Bookman Old Style" w:cs="Times New Roman"/>
          <w:bCs/>
          <w:i/>
          <w:iCs/>
          <w:color w:val="000000"/>
          <w:sz w:val="26"/>
          <w:szCs w:val="26"/>
        </w:rPr>
        <w:tab/>
        <w:t xml:space="preserve">Η εκκλησία των παλαιοημερολογιτών (ή Εκκλησία των </w:t>
      </w:r>
      <w:r w:rsidR="00706B9B">
        <w:rPr>
          <w:rFonts w:ascii="Bookman Old Style" w:hAnsi="Bookman Old Style" w:cs="Times New Roman"/>
          <w:bCs/>
          <w:i/>
          <w:iCs/>
          <w:color w:val="000000"/>
          <w:sz w:val="26"/>
          <w:szCs w:val="26"/>
        </w:rPr>
        <w:t>Γ</w:t>
      </w:r>
      <w:r w:rsidRPr="00800B5C">
        <w:rPr>
          <w:rFonts w:ascii="Bookman Old Style" w:hAnsi="Bookman Old Style" w:cs="Times New Roman"/>
          <w:bCs/>
          <w:i/>
          <w:iCs/>
          <w:color w:val="000000"/>
          <w:sz w:val="26"/>
          <w:szCs w:val="26"/>
        </w:rPr>
        <w:t xml:space="preserve">.Ο.Χ.), μέχρι το 2005, είχε μόνον ένα επίσκοπο τον μακαριστό Επιφάνιο, ο οποίος ήταν προκαθήμενός της. Μετά τον θάνατό του το 2005, προέκυψαν έντονες διαφωνίες και διαφορές στους κόλπους της Εκκλησίας των ΓΟΧ Κύπρου. Κεντρικότερο σημείο διαφωνίας ήταν η απόφαση της Ιεράς Συνόδου της Εκκλησίας των Γ.Ο.Χ. της Ελλάδος να εκλέξει και χειροτονήσει </w:t>
      </w:r>
      <w:r w:rsidRPr="00706B9B">
        <w:rPr>
          <w:rFonts w:ascii="Bookman Old Style" w:hAnsi="Bookman Old Style" w:cs="Times New Roman"/>
          <w:bCs/>
          <w:i/>
          <w:iCs/>
          <w:color w:val="000000"/>
          <w:sz w:val="26"/>
          <w:szCs w:val="26"/>
        </w:rPr>
        <w:t>αυτόβουλα</w:t>
      </w:r>
      <w:r w:rsidRPr="00800B5C">
        <w:rPr>
          <w:rFonts w:ascii="Bookman Old Style" w:hAnsi="Bookman Old Style" w:cs="Times New Roman"/>
          <w:bCs/>
          <w:i/>
          <w:iCs/>
          <w:color w:val="000000"/>
          <w:sz w:val="26"/>
          <w:szCs w:val="26"/>
        </w:rPr>
        <w:t xml:space="preserve">, 2 πρόσωπα, σε επισκόπους.  </w:t>
      </w:r>
    </w:p>
    <w:p w14:paraId="0E3CABAD" w14:textId="77777777" w:rsidR="00861DCF" w:rsidRPr="00800B5C" w:rsidRDefault="00861DCF" w:rsidP="00800B5C">
      <w:pPr>
        <w:spacing w:line="240" w:lineRule="auto"/>
        <w:ind w:left="1276" w:hanging="567"/>
        <w:rPr>
          <w:rFonts w:ascii="Bookman Old Style" w:hAnsi="Bookman Old Style" w:cs="Times New Roman"/>
          <w:bCs/>
          <w:i/>
          <w:iCs/>
          <w:color w:val="000000"/>
          <w:sz w:val="26"/>
          <w:szCs w:val="26"/>
        </w:rPr>
      </w:pPr>
    </w:p>
    <w:p w14:paraId="711D7390" w14:textId="18CBF307" w:rsidR="00861DCF" w:rsidRPr="00800B5C" w:rsidRDefault="00800B5C" w:rsidP="001C5423">
      <w:pPr>
        <w:spacing w:line="240" w:lineRule="auto"/>
        <w:ind w:left="1276" w:hanging="567"/>
        <w:rPr>
          <w:rFonts w:ascii="Bookman Old Style" w:hAnsi="Bookman Old Style" w:cs="Times New Roman"/>
          <w:bCs/>
          <w:i/>
          <w:iCs/>
          <w:color w:val="000000"/>
          <w:sz w:val="26"/>
          <w:szCs w:val="26"/>
        </w:rPr>
      </w:pPr>
      <w:r w:rsidRPr="00800B5C">
        <w:rPr>
          <w:rFonts w:ascii="Bookman Old Style" w:hAnsi="Bookman Old Style" w:cs="Times New Roman"/>
          <w:bCs/>
          <w:i/>
          <w:iCs/>
          <w:color w:val="000000"/>
          <w:sz w:val="26"/>
          <w:szCs w:val="26"/>
        </w:rPr>
        <w:t xml:space="preserve"> </w:t>
      </w:r>
      <w:r w:rsidR="00861DCF" w:rsidRPr="00800B5C">
        <w:rPr>
          <w:rFonts w:ascii="Bookman Old Style" w:hAnsi="Bookman Old Style" w:cs="Times New Roman"/>
          <w:bCs/>
          <w:i/>
          <w:iCs/>
          <w:color w:val="000000"/>
          <w:sz w:val="26"/>
          <w:szCs w:val="26"/>
        </w:rPr>
        <w:t>6.</w:t>
      </w:r>
      <w:r w:rsidR="00861DCF" w:rsidRPr="00800B5C">
        <w:rPr>
          <w:rFonts w:ascii="Bookman Old Style" w:hAnsi="Bookman Old Style" w:cs="Times New Roman"/>
          <w:bCs/>
          <w:i/>
          <w:iCs/>
          <w:color w:val="000000"/>
          <w:sz w:val="26"/>
          <w:szCs w:val="26"/>
        </w:rPr>
        <w:tab/>
        <w:t xml:space="preserve">Πιο συγκεκριμένα, η Ιερά Σύνοδος της εκκλησίας των Γ.Ο.Χ. Ελλάδος απεφάσισε και εξέλεξε και χειροτόνησε σε Επίσκοπο Τριμυθούντος τον Σεβαστιανό Σταύρου και σε </w:t>
      </w:r>
      <w:r w:rsidR="00F858DA" w:rsidRPr="00800B5C">
        <w:rPr>
          <w:rFonts w:ascii="Bookman Old Style" w:hAnsi="Bookman Old Style" w:cs="Times New Roman"/>
          <w:bCs/>
          <w:i/>
          <w:iCs/>
          <w:color w:val="000000"/>
          <w:sz w:val="26"/>
          <w:szCs w:val="26"/>
        </w:rPr>
        <w:t>Επίσκοπο Αμαθούντος κάποιο Λάζαρο Αθανάσωφ.</w:t>
      </w:r>
    </w:p>
    <w:p w14:paraId="23EDA7FF" w14:textId="77777777" w:rsidR="00375673" w:rsidRDefault="00375673" w:rsidP="00800B5C">
      <w:pPr>
        <w:spacing w:line="240" w:lineRule="auto"/>
        <w:ind w:left="1276" w:hanging="567"/>
        <w:rPr>
          <w:rFonts w:ascii="Bookman Old Style" w:hAnsi="Bookman Old Style" w:cs="Times New Roman"/>
          <w:bCs/>
          <w:i/>
          <w:iCs/>
          <w:color w:val="000000"/>
          <w:sz w:val="26"/>
          <w:szCs w:val="26"/>
        </w:rPr>
      </w:pPr>
    </w:p>
    <w:p w14:paraId="4FBEC218" w14:textId="1169D3C3" w:rsidR="00F858DA" w:rsidRPr="00800B5C" w:rsidRDefault="00800B5C" w:rsidP="00800B5C">
      <w:pPr>
        <w:spacing w:line="240" w:lineRule="auto"/>
        <w:ind w:left="1276" w:hanging="567"/>
        <w:rPr>
          <w:rFonts w:ascii="Bookman Old Style" w:hAnsi="Bookman Old Style" w:cs="Times New Roman"/>
          <w:bCs/>
          <w:i/>
          <w:iCs/>
          <w:color w:val="000000"/>
          <w:sz w:val="26"/>
          <w:szCs w:val="26"/>
        </w:rPr>
      </w:pPr>
      <w:r w:rsidRPr="00800B5C">
        <w:rPr>
          <w:rFonts w:ascii="Bookman Old Style" w:hAnsi="Bookman Old Style" w:cs="Times New Roman"/>
          <w:bCs/>
          <w:i/>
          <w:iCs/>
          <w:color w:val="000000"/>
          <w:sz w:val="26"/>
          <w:szCs w:val="26"/>
        </w:rPr>
        <w:t xml:space="preserve"> </w:t>
      </w:r>
      <w:r w:rsidR="00F858DA" w:rsidRPr="00800B5C">
        <w:rPr>
          <w:rFonts w:ascii="Bookman Old Style" w:hAnsi="Bookman Old Style" w:cs="Times New Roman"/>
          <w:bCs/>
          <w:i/>
          <w:iCs/>
          <w:color w:val="000000"/>
          <w:sz w:val="26"/>
          <w:szCs w:val="26"/>
        </w:rPr>
        <w:t>7.</w:t>
      </w:r>
      <w:r w:rsidR="00F858DA" w:rsidRPr="00800B5C">
        <w:rPr>
          <w:rFonts w:ascii="Bookman Old Style" w:hAnsi="Bookman Old Style" w:cs="Times New Roman"/>
          <w:bCs/>
          <w:i/>
          <w:iCs/>
          <w:color w:val="000000"/>
          <w:sz w:val="26"/>
          <w:szCs w:val="26"/>
        </w:rPr>
        <w:tab/>
        <w:t>Μία μερίδα πιστών της εν λόγω Εκκλησίας, αρνήθηκαν να αναγνωρίσουν τις πιο πάνω πράξεις τις οποίες θεώρησαν αντικαταστατικές, αντικανονικές και παράνομες.</w:t>
      </w:r>
    </w:p>
    <w:p w14:paraId="111C1AB8" w14:textId="77777777" w:rsidR="00F858DA" w:rsidRPr="00800B5C" w:rsidRDefault="00F858DA" w:rsidP="00800B5C">
      <w:pPr>
        <w:spacing w:line="240" w:lineRule="auto"/>
        <w:ind w:left="1276" w:hanging="567"/>
        <w:rPr>
          <w:rFonts w:ascii="Bookman Old Style" w:hAnsi="Bookman Old Style" w:cs="Times New Roman"/>
          <w:bCs/>
          <w:i/>
          <w:iCs/>
          <w:color w:val="000000"/>
          <w:sz w:val="26"/>
          <w:szCs w:val="26"/>
        </w:rPr>
      </w:pPr>
    </w:p>
    <w:p w14:paraId="4F85BA7B" w14:textId="539704B4" w:rsidR="00F858DA" w:rsidRDefault="00800B5C" w:rsidP="00800B5C">
      <w:pPr>
        <w:spacing w:line="240" w:lineRule="auto"/>
        <w:ind w:left="1276" w:hanging="567"/>
        <w:rPr>
          <w:rFonts w:ascii="Bookman Old Style" w:hAnsi="Bookman Old Style" w:cs="Times New Roman"/>
          <w:bCs/>
          <w:i/>
          <w:iCs/>
          <w:color w:val="000000"/>
          <w:sz w:val="26"/>
          <w:szCs w:val="26"/>
        </w:rPr>
      </w:pPr>
      <w:r w:rsidRPr="00800B5C">
        <w:rPr>
          <w:rFonts w:ascii="Bookman Old Style" w:hAnsi="Bookman Old Style" w:cs="Times New Roman"/>
          <w:bCs/>
          <w:i/>
          <w:iCs/>
          <w:color w:val="000000"/>
          <w:sz w:val="26"/>
          <w:szCs w:val="26"/>
        </w:rPr>
        <w:t xml:space="preserve"> </w:t>
      </w:r>
      <w:r w:rsidR="00F858DA" w:rsidRPr="00800B5C">
        <w:rPr>
          <w:rFonts w:ascii="Bookman Old Style" w:hAnsi="Bookman Old Style" w:cs="Times New Roman"/>
          <w:bCs/>
          <w:i/>
          <w:iCs/>
          <w:color w:val="000000"/>
          <w:sz w:val="26"/>
          <w:szCs w:val="26"/>
        </w:rPr>
        <w:t>8.</w:t>
      </w:r>
      <w:r w:rsidR="00F858DA" w:rsidRPr="00800B5C">
        <w:rPr>
          <w:rFonts w:ascii="Bookman Old Style" w:hAnsi="Bookman Old Style" w:cs="Times New Roman"/>
          <w:bCs/>
          <w:i/>
          <w:iCs/>
          <w:color w:val="000000"/>
          <w:sz w:val="26"/>
          <w:szCs w:val="26"/>
        </w:rPr>
        <w:tab/>
        <w:t>Οι δύο προαναφερθέντες επίσκοποι, Σεβαστιανός και Λάζαρος, επανελθόντες στην Κύπρο - η εκλογή και χειροτονία τους έγινε στην Ελλάδα εν μέσω ταραχών και διαμαρτυριών - διοργάνωσαν δήθεν εκλογές για την εκλογή Μητροπολίτη Κιτίου, από τις οποίες εξελέγη ως δήθεν Μητροπολίτης Κιτίου ο Σεβαστιανός Σταύρου. Στις εκλογές αυτές η μερίδα των πιστών που αναφέρεται στην αμέσως προηγούμενη παράγραφο, δεν έλαβε μέρος.</w:t>
      </w:r>
    </w:p>
    <w:p w14:paraId="1D4A964A" w14:textId="77777777" w:rsidR="00800B5C" w:rsidRPr="00800B5C" w:rsidRDefault="00800B5C" w:rsidP="00800B5C">
      <w:pPr>
        <w:spacing w:line="240" w:lineRule="auto"/>
        <w:ind w:left="1276" w:hanging="567"/>
        <w:rPr>
          <w:rFonts w:ascii="Bookman Old Style" w:hAnsi="Bookman Old Style" w:cs="Times New Roman"/>
          <w:bCs/>
          <w:i/>
          <w:iCs/>
          <w:color w:val="000000"/>
          <w:sz w:val="26"/>
          <w:szCs w:val="26"/>
        </w:rPr>
      </w:pPr>
    </w:p>
    <w:p w14:paraId="2BE3B1C7" w14:textId="7F9A0AA3" w:rsidR="00800B5C" w:rsidRPr="00800B5C" w:rsidRDefault="00800B5C" w:rsidP="00800B5C">
      <w:pPr>
        <w:spacing w:line="240" w:lineRule="auto"/>
        <w:ind w:left="1276" w:hanging="567"/>
        <w:rPr>
          <w:rFonts w:ascii="Bookman Old Style" w:hAnsi="Bookman Old Style" w:cs="Times New Roman"/>
          <w:bCs/>
          <w:i/>
          <w:iCs/>
          <w:color w:val="000000"/>
          <w:sz w:val="26"/>
          <w:szCs w:val="26"/>
        </w:rPr>
      </w:pPr>
      <w:r w:rsidRPr="00800B5C">
        <w:rPr>
          <w:rFonts w:ascii="Bookman Old Style" w:hAnsi="Bookman Old Style" w:cs="Times New Roman"/>
          <w:bCs/>
          <w:i/>
          <w:iCs/>
          <w:color w:val="000000"/>
          <w:sz w:val="26"/>
          <w:szCs w:val="26"/>
        </w:rPr>
        <w:t xml:space="preserve"> </w:t>
      </w:r>
      <w:r w:rsidR="00F858DA" w:rsidRPr="00800B5C">
        <w:rPr>
          <w:rFonts w:ascii="Bookman Old Style" w:hAnsi="Bookman Old Style" w:cs="Times New Roman"/>
          <w:bCs/>
          <w:i/>
          <w:iCs/>
          <w:color w:val="000000"/>
          <w:sz w:val="26"/>
          <w:szCs w:val="26"/>
        </w:rPr>
        <w:t>9.</w:t>
      </w:r>
      <w:r w:rsidR="00F858DA" w:rsidRPr="00800B5C">
        <w:rPr>
          <w:rFonts w:ascii="Bookman Old Style" w:hAnsi="Bookman Old Style" w:cs="Times New Roman"/>
          <w:bCs/>
          <w:i/>
          <w:iCs/>
          <w:color w:val="000000"/>
          <w:sz w:val="26"/>
          <w:szCs w:val="26"/>
        </w:rPr>
        <w:tab/>
        <w:t>Υπό την εκκαλούμενη αυτή ιδιότητά του, ο Σεβαστιανός Σταύρου επιχείρησε να κάνει κάποιες μεταβιβάσεις ακινήτων που ήσαν εγγεγραμμένα στα βιβλία του κτηματολογίου στο όνομα αριθμού ιερών ναών και/ή ιερών μονών της Εκκλησίας Γ.Ο.Χ. Κύπρου, οι επίτροποι και ηγούμενοι των οποίων αρνήθηκαν να αναγνωρίσουν την εκλογή και χειροτονία των δύο επισκόπων και να συμπορευτούν με αυτούς.</w:t>
      </w:r>
    </w:p>
    <w:p w14:paraId="6AE6FD8B" w14:textId="77777777" w:rsidR="00800B5C" w:rsidRPr="00800B5C" w:rsidRDefault="00800B5C" w:rsidP="00800B5C">
      <w:pPr>
        <w:spacing w:line="240" w:lineRule="auto"/>
        <w:ind w:left="1276" w:hanging="567"/>
        <w:rPr>
          <w:rFonts w:ascii="Bookman Old Style" w:hAnsi="Bookman Old Style" w:cs="Times New Roman"/>
          <w:bCs/>
          <w:i/>
          <w:iCs/>
          <w:color w:val="000000"/>
          <w:sz w:val="26"/>
          <w:szCs w:val="26"/>
        </w:rPr>
      </w:pPr>
    </w:p>
    <w:p w14:paraId="2FB3C926" w14:textId="77777777" w:rsidR="00800B5C" w:rsidRPr="00800B5C" w:rsidRDefault="00800B5C" w:rsidP="00800B5C">
      <w:pPr>
        <w:spacing w:line="240" w:lineRule="auto"/>
        <w:ind w:left="1276" w:hanging="567"/>
        <w:rPr>
          <w:rFonts w:ascii="Bookman Old Style" w:hAnsi="Bookman Old Style" w:cs="Times New Roman"/>
          <w:bCs/>
          <w:i/>
          <w:iCs/>
          <w:color w:val="000000"/>
          <w:sz w:val="26"/>
          <w:szCs w:val="26"/>
        </w:rPr>
      </w:pPr>
      <w:r w:rsidRPr="00800B5C">
        <w:rPr>
          <w:rFonts w:ascii="Bookman Old Style" w:hAnsi="Bookman Old Style" w:cs="Times New Roman"/>
          <w:bCs/>
          <w:i/>
          <w:iCs/>
          <w:color w:val="000000"/>
          <w:sz w:val="26"/>
          <w:szCs w:val="26"/>
        </w:rPr>
        <w:t>[…]</w:t>
      </w:r>
    </w:p>
    <w:p w14:paraId="54BF01E5" w14:textId="77777777" w:rsidR="00800B5C" w:rsidRPr="00800B5C" w:rsidRDefault="00800B5C" w:rsidP="00800B5C">
      <w:pPr>
        <w:spacing w:line="240" w:lineRule="auto"/>
        <w:ind w:left="1276" w:hanging="567"/>
        <w:rPr>
          <w:rFonts w:ascii="Bookman Old Style" w:hAnsi="Bookman Old Style" w:cs="Times New Roman"/>
          <w:bCs/>
          <w:i/>
          <w:iCs/>
          <w:color w:val="000000"/>
          <w:sz w:val="26"/>
          <w:szCs w:val="26"/>
        </w:rPr>
      </w:pPr>
    </w:p>
    <w:p w14:paraId="7ACCB693" w14:textId="6943D5E0" w:rsidR="00F858DA" w:rsidRPr="00800B5C" w:rsidRDefault="00800B5C" w:rsidP="00800B5C">
      <w:pPr>
        <w:spacing w:line="240" w:lineRule="auto"/>
        <w:ind w:left="1276" w:hanging="567"/>
        <w:rPr>
          <w:rFonts w:ascii="Bookman Old Style" w:hAnsi="Bookman Old Style" w:cs="Times New Roman"/>
          <w:bCs/>
          <w:i/>
          <w:iCs/>
          <w:color w:val="000000"/>
          <w:sz w:val="26"/>
          <w:szCs w:val="26"/>
        </w:rPr>
      </w:pPr>
      <w:r w:rsidRPr="00800B5C">
        <w:rPr>
          <w:rFonts w:ascii="Bookman Old Style" w:hAnsi="Bookman Old Style" w:cs="Times New Roman"/>
          <w:bCs/>
          <w:i/>
          <w:iCs/>
          <w:color w:val="000000"/>
          <w:sz w:val="26"/>
          <w:szCs w:val="26"/>
        </w:rPr>
        <w:t>13.</w:t>
      </w:r>
      <w:r>
        <w:rPr>
          <w:rFonts w:ascii="Bookman Old Style" w:hAnsi="Bookman Old Style" w:cs="Times New Roman"/>
          <w:bCs/>
          <w:i/>
          <w:iCs/>
          <w:color w:val="000000"/>
          <w:sz w:val="26"/>
          <w:szCs w:val="26"/>
        </w:rPr>
        <w:tab/>
        <w:t>Εν ολίγοις, τόσο ο Αιτητής στην παρούσα όσο και ο Σεβαστιανός Σταύρου ισχυρίζονταν, ο καθένας για τον εαυτό του, ότι είναι «ο προκαθήμενος» της Εκκλησίας των ΓΟΧ, εν τη εννοία του άρθρου 41(4)</w:t>
      </w:r>
      <w:r w:rsidR="00711E96" w:rsidRPr="00711E96">
        <w:rPr>
          <w:rStyle w:val="FootnoteReference"/>
          <w:rFonts w:ascii="Bookman Old Style" w:hAnsi="Bookman Old Style" w:cs="Times New Roman"/>
          <w:bCs/>
          <w:i/>
          <w:iCs/>
          <w:color w:val="000000"/>
          <w:sz w:val="26"/>
          <w:szCs w:val="26"/>
          <w:vertAlign w:val="superscript"/>
        </w:rPr>
        <w:footnoteReference w:id="1"/>
      </w:r>
      <w:r w:rsidRPr="00711E96">
        <w:rPr>
          <w:rFonts w:ascii="Bookman Old Style" w:hAnsi="Bookman Old Style" w:cs="Times New Roman"/>
          <w:bCs/>
          <w:i/>
          <w:iCs/>
          <w:color w:val="000000"/>
          <w:sz w:val="26"/>
          <w:szCs w:val="26"/>
          <w:vertAlign w:val="superscript"/>
        </w:rPr>
        <w:t xml:space="preserve"> </w:t>
      </w:r>
      <w:r>
        <w:rPr>
          <w:rFonts w:ascii="Bookman Old Style" w:hAnsi="Bookman Old Style" w:cs="Times New Roman"/>
          <w:bCs/>
          <w:i/>
          <w:iCs/>
          <w:color w:val="000000"/>
          <w:sz w:val="26"/>
          <w:szCs w:val="26"/>
        </w:rPr>
        <w:t xml:space="preserve">του Κεφ. 224.»  </w:t>
      </w:r>
      <w:r w:rsidRPr="00800B5C">
        <w:rPr>
          <w:rFonts w:ascii="Bookman Old Style" w:hAnsi="Bookman Old Style" w:cs="Times New Roman"/>
          <w:bCs/>
          <w:i/>
          <w:iCs/>
          <w:color w:val="000000"/>
          <w:sz w:val="26"/>
          <w:szCs w:val="26"/>
        </w:rPr>
        <w:tab/>
      </w:r>
      <w:r w:rsidR="00F858DA" w:rsidRPr="00800B5C">
        <w:rPr>
          <w:rFonts w:ascii="Bookman Old Style" w:hAnsi="Bookman Old Style" w:cs="Times New Roman"/>
          <w:bCs/>
          <w:i/>
          <w:iCs/>
          <w:color w:val="000000"/>
          <w:sz w:val="26"/>
          <w:szCs w:val="26"/>
        </w:rPr>
        <w:t xml:space="preserve">  </w:t>
      </w:r>
    </w:p>
    <w:p w14:paraId="730DAFF0" w14:textId="77777777" w:rsidR="00861DCF" w:rsidRDefault="00861DCF" w:rsidP="00861DCF">
      <w:pPr>
        <w:spacing w:line="480" w:lineRule="auto"/>
        <w:ind w:left="1276" w:hanging="567"/>
        <w:rPr>
          <w:rFonts w:ascii="Bookman Old Style" w:hAnsi="Bookman Old Style" w:cs="Times New Roman"/>
          <w:bCs/>
          <w:color w:val="000000"/>
          <w:sz w:val="26"/>
          <w:szCs w:val="26"/>
        </w:rPr>
      </w:pPr>
    </w:p>
    <w:p w14:paraId="066A8146" w14:textId="40A6D6C3" w:rsidR="005F1CD3" w:rsidRDefault="005F1CD3" w:rsidP="005F1CD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Η διαφορά οδηγήθηκε ενώπιον των </w:t>
      </w:r>
      <w:r w:rsidR="00706B9B">
        <w:rPr>
          <w:rFonts w:ascii="Bookman Old Style" w:hAnsi="Bookman Old Style" w:cs="Times New Roman"/>
          <w:bCs/>
          <w:color w:val="000000"/>
          <w:sz w:val="26"/>
          <w:szCs w:val="26"/>
        </w:rPr>
        <w:t xml:space="preserve">ανεξάρτητων </w:t>
      </w:r>
      <w:r>
        <w:rPr>
          <w:rFonts w:ascii="Bookman Old Style" w:hAnsi="Bookman Old Style" w:cs="Times New Roman"/>
          <w:bCs/>
          <w:color w:val="000000"/>
          <w:sz w:val="26"/>
          <w:szCs w:val="26"/>
        </w:rPr>
        <w:t>Κυπριακών Δικαστηρίων. Ο αιτητής</w:t>
      </w:r>
      <w:r w:rsidR="00175284" w:rsidRPr="00175284">
        <w:rPr>
          <w:rFonts w:ascii="Bookman Old Style" w:hAnsi="Bookman Old Style" w:cs="Times New Roman"/>
          <w:bCs/>
          <w:color w:val="000000"/>
          <w:sz w:val="26"/>
          <w:szCs w:val="26"/>
        </w:rPr>
        <w:t xml:space="preserve">, </w:t>
      </w:r>
      <w:r w:rsidR="00175284">
        <w:rPr>
          <w:rFonts w:ascii="Bookman Old Style" w:hAnsi="Bookman Old Style" w:cs="Times New Roman"/>
          <w:bCs/>
          <w:color w:val="000000"/>
          <w:sz w:val="26"/>
          <w:szCs w:val="26"/>
        </w:rPr>
        <w:t xml:space="preserve">μαζί με </w:t>
      </w:r>
      <w:r>
        <w:rPr>
          <w:rFonts w:ascii="Bookman Old Style" w:hAnsi="Bookman Old Style" w:cs="Times New Roman"/>
          <w:bCs/>
          <w:color w:val="000000"/>
          <w:sz w:val="26"/>
          <w:szCs w:val="26"/>
        </w:rPr>
        <w:t>οκτώ Μονές και Ναο</w:t>
      </w:r>
      <w:r w:rsidR="00175284">
        <w:rPr>
          <w:rFonts w:ascii="Bookman Old Style" w:hAnsi="Bookman Old Style" w:cs="Times New Roman"/>
          <w:bCs/>
          <w:color w:val="000000"/>
          <w:sz w:val="26"/>
          <w:szCs w:val="26"/>
        </w:rPr>
        <w:t>ύς</w:t>
      </w:r>
      <w:r w:rsidR="00706B9B">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κινήθηκαν εναντίον δεκαέξι συνολικά προσώπων, </w:t>
      </w:r>
      <w:r w:rsidR="00175284">
        <w:rPr>
          <w:rFonts w:ascii="Bookman Old Style" w:hAnsi="Bookman Old Style" w:cs="Times New Roman"/>
          <w:bCs/>
          <w:color w:val="000000"/>
          <w:sz w:val="26"/>
          <w:szCs w:val="26"/>
        </w:rPr>
        <w:t>καταχωρώντας εναντίον τους την Αγωγή αρ. 5456/201, στο Επαρχιακό Δικαστήριο Λεμεσού.</w:t>
      </w:r>
      <w:r>
        <w:rPr>
          <w:rFonts w:ascii="Bookman Old Style" w:hAnsi="Bookman Old Style" w:cs="Times New Roman"/>
          <w:bCs/>
          <w:color w:val="000000"/>
          <w:sz w:val="26"/>
          <w:szCs w:val="26"/>
        </w:rPr>
        <w:t xml:space="preserve"> Πρωτόδικα η αγωγή απερρίφθη. Η απόφαση όμως ανατράπηκε με την απόφαση του Εφετείου, ημερ. 12.10.2022, στην Πολ. Έφεση 143/2020. </w:t>
      </w:r>
      <w:r w:rsidR="00800B5C">
        <w:rPr>
          <w:rFonts w:ascii="Bookman Old Style" w:hAnsi="Bookman Old Style" w:cs="Times New Roman"/>
          <w:bCs/>
          <w:color w:val="000000"/>
          <w:sz w:val="26"/>
          <w:szCs w:val="26"/>
        </w:rPr>
        <w:t xml:space="preserve">Σύμφωνα με την απόφαση του Εφετείου </w:t>
      </w:r>
      <w:r w:rsidR="00706B9B">
        <w:rPr>
          <w:rFonts w:ascii="Bookman Old Style" w:hAnsi="Bookman Old Style" w:cs="Times New Roman"/>
          <w:bCs/>
          <w:color w:val="000000"/>
          <w:sz w:val="26"/>
          <w:szCs w:val="26"/>
        </w:rPr>
        <w:t>«</w:t>
      </w:r>
      <w:r w:rsidR="00706B9B" w:rsidRPr="00706B9B">
        <w:rPr>
          <w:rFonts w:ascii="Bookman Old Style" w:hAnsi="Bookman Old Style" w:cs="Times New Roman"/>
          <w:bCs/>
          <w:i/>
          <w:iCs/>
          <w:color w:val="000000"/>
          <w:sz w:val="26"/>
          <w:szCs w:val="26"/>
        </w:rPr>
        <w:t>Αναγνωρίζεται ότι</w:t>
      </w:r>
      <w:r w:rsidR="00706B9B">
        <w:rPr>
          <w:rFonts w:ascii="Bookman Old Style" w:hAnsi="Bookman Old Style" w:cs="Times New Roman"/>
          <w:bCs/>
          <w:color w:val="000000"/>
          <w:sz w:val="26"/>
          <w:szCs w:val="26"/>
        </w:rPr>
        <w:t xml:space="preserve"> </w:t>
      </w:r>
      <w:r w:rsidRPr="005F1CD3">
        <w:rPr>
          <w:rFonts w:ascii="Bookman Old Style" w:hAnsi="Bookman Old Style" w:cs="Times New Roman"/>
          <w:bCs/>
          <w:i/>
          <w:iCs/>
          <w:color w:val="000000"/>
          <w:sz w:val="26"/>
          <w:szCs w:val="26"/>
        </w:rPr>
        <w:t>δικαίωμα χρήσης και κατοχής των επίδικων ακινήτων έχουν οι εφεσείοντες</w:t>
      </w:r>
      <w:r w:rsidR="00706B9B">
        <w:rPr>
          <w:rFonts w:ascii="Bookman Old Style" w:hAnsi="Bookman Old Style" w:cs="Times New Roman"/>
          <w:bCs/>
          <w:i/>
          <w:iCs/>
          <w:color w:val="000000"/>
          <w:sz w:val="26"/>
          <w:szCs w:val="26"/>
        </w:rPr>
        <w:t>. Εκδίδεται επίσης διάταγμα ακύρωσης των δηλώσεων μεταβιβάσεως των επίδικων ακινήτων και απαγόρευσης μεταβίβασης τους στον εφεσίβλητο 1</w:t>
      </w:r>
      <w:r w:rsidRPr="005F1CD3">
        <w:rPr>
          <w:rFonts w:ascii="Bookman Old Style" w:hAnsi="Bookman Old Style" w:cs="Times New Roman"/>
          <w:bCs/>
          <w:i/>
          <w:iCs/>
          <w:color w:val="000000"/>
          <w:sz w:val="26"/>
          <w:szCs w:val="26"/>
        </w:rPr>
        <w:t>».</w:t>
      </w:r>
      <w:r w:rsidR="00656203">
        <w:rPr>
          <w:rFonts w:ascii="Bookman Old Style" w:hAnsi="Bookman Old Style" w:cs="Times New Roman"/>
          <w:bCs/>
          <w:i/>
          <w:iCs/>
          <w:color w:val="000000"/>
          <w:sz w:val="26"/>
          <w:szCs w:val="26"/>
        </w:rPr>
        <w:t xml:space="preserve"> </w:t>
      </w:r>
      <w:r w:rsidR="00656203">
        <w:rPr>
          <w:rFonts w:ascii="Bookman Old Style" w:hAnsi="Bookman Old Style" w:cs="Times New Roman"/>
          <w:bCs/>
          <w:color w:val="000000"/>
          <w:sz w:val="26"/>
          <w:szCs w:val="26"/>
        </w:rPr>
        <w:t xml:space="preserve"> </w:t>
      </w:r>
    </w:p>
    <w:p w14:paraId="51AA46D4" w14:textId="77777777" w:rsidR="00656203" w:rsidRDefault="00656203" w:rsidP="005F1CD3">
      <w:pPr>
        <w:spacing w:line="480" w:lineRule="auto"/>
        <w:ind w:firstLine="284"/>
        <w:rPr>
          <w:rFonts w:ascii="Bookman Old Style" w:hAnsi="Bookman Old Style" w:cs="Times New Roman"/>
          <w:bCs/>
          <w:color w:val="000000"/>
          <w:sz w:val="26"/>
          <w:szCs w:val="26"/>
        </w:rPr>
      </w:pPr>
    </w:p>
    <w:p w14:paraId="286F7CA5" w14:textId="4121C05F" w:rsidR="00656203" w:rsidRDefault="00656203" w:rsidP="005F1CD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Ο δικηγόρος κ. Καλυφόμματος εξουσιοδοτήθηκε από τον αιτητή να ζητήσει από το οικείο Κτηματολογικό </w:t>
      </w:r>
      <w:r w:rsidR="002A2FFD">
        <w:rPr>
          <w:rFonts w:ascii="Bookman Old Style" w:hAnsi="Bookman Old Style" w:cs="Times New Roman"/>
          <w:bCs/>
          <w:color w:val="000000"/>
          <w:sz w:val="26"/>
          <w:szCs w:val="26"/>
        </w:rPr>
        <w:t>Γρ</w:t>
      </w:r>
      <w:r>
        <w:rPr>
          <w:rFonts w:ascii="Bookman Old Style" w:hAnsi="Bookman Old Style" w:cs="Times New Roman"/>
          <w:bCs/>
          <w:color w:val="000000"/>
          <w:sz w:val="26"/>
          <w:szCs w:val="26"/>
        </w:rPr>
        <w:t>αφείο αντίγραφο της δήλωσης μεταβίβασης</w:t>
      </w:r>
      <w:r w:rsidR="00800B5C">
        <w:rPr>
          <w:rFonts w:ascii="Bookman Old Style" w:hAnsi="Bookman Old Style" w:cs="Times New Roman"/>
          <w:bCs/>
          <w:color w:val="000000"/>
          <w:sz w:val="26"/>
          <w:szCs w:val="26"/>
        </w:rPr>
        <w:t xml:space="preserve"> </w:t>
      </w:r>
      <w:r w:rsidR="00800B5C" w:rsidRPr="00800B5C">
        <w:rPr>
          <w:rFonts w:ascii="Bookman Old Style" w:hAnsi="Bookman Old Style" w:cs="Times New Roman"/>
          <w:bCs/>
          <w:i/>
          <w:iCs/>
          <w:color w:val="000000"/>
          <w:sz w:val="26"/>
          <w:szCs w:val="26"/>
        </w:rPr>
        <w:t>«</w:t>
      </w:r>
      <w:r w:rsidRPr="00800B5C">
        <w:rPr>
          <w:rFonts w:ascii="Bookman Old Style" w:hAnsi="Bookman Old Style" w:cs="Times New Roman"/>
          <w:bCs/>
          <w:i/>
          <w:iCs/>
          <w:color w:val="000000"/>
          <w:sz w:val="26"/>
          <w:szCs w:val="26"/>
        </w:rPr>
        <w:t>του Ιερού Ναού Αποστόλου Βαρνάβα των Παλαιοημερολογιτών, που βρίσκεται στον Αγρό</w:t>
      </w:r>
      <w:r w:rsidR="00800B5C" w:rsidRPr="00800B5C">
        <w:rPr>
          <w:rFonts w:ascii="Bookman Old Style" w:hAnsi="Bookman Old Style" w:cs="Times New Roman"/>
          <w:bCs/>
          <w:i/>
          <w:iCs/>
          <w:color w:val="000000"/>
          <w:sz w:val="26"/>
          <w:szCs w:val="26"/>
        </w:rPr>
        <w:t>»</w:t>
      </w:r>
      <w:r w:rsidRPr="00800B5C">
        <w:rPr>
          <w:rFonts w:ascii="Bookman Old Style" w:hAnsi="Bookman Old Style" w:cs="Times New Roman"/>
          <w:bCs/>
          <w:i/>
          <w:iCs/>
          <w:color w:val="000000"/>
          <w:sz w:val="26"/>
          <w:szCs w:val="26"/>
        </w:rPr>
        <w:t>,</w:t>
      </w:r>
      <w:r>
        <w:rPr>
          <w:rFonts w:ascii="Bookman Old Style" w:hAnsi="Bookman Old Style" w:cs="Times New Roman"/>
          <w:bCs/>
          <w:color w:val="000000"/>
          <w:sz w:val="26"/>
          <w:szCs w:val="26"/>
        </w:rPr>
        <w:t xml:space="preserve"> αφού πριν από την έκδοση της απόφασης στην πιο πάνω </w:t>
      </w:r>
      <w:r w:rsidR="00800B5C">
        <w:rPr>
          <w:rFonts w:ascii="Bookman Old Style" w:hAnsi="Bookman Old Style" w:cs="Times New Roman"/>
          <w:bCs/>
          <w:color w:val="000000"/>
          <w:sz w:val="26"/>
          <w:szCs w:val="26"/>
        </w:rPr>
        <w:t>Π</w:t>
      </w:r>
      <w:r>
        <w:rPr>
          <w:rFonts w:ascii="Bookman Old Style" w:hAnsi="Bookman Old Style" w:cs="Times New Roman"/>
          <w:bCs/>
          <w:color w:val="000000"/>
          <w:sz w:val="26"/>
          <w:szCs w:val="26"/>
        </w:rPr>
        <w:t xml:space="preserve">ολιτική </w:t>
      </w:r>
      <w:r w:rsidR="00800B5C">
        <w:rPr>
          <w:rFonts w:ascii="Bookman Old Style" w:hAnsi="Bookman Old Style" w:cs="Times New Roman"/>
          <w:bCs/>
          <w:color w:val="000000"/>
          <w:sz w:val="26"/>
          <w:szCs w:val="26"/>
        </w:rPr>
        <w:t>Έ</w:t>
      </w:r>
      <w:r>
        <w:rPr>
          <w:rFonts w:ascii="Bookman Old Style" w:hAnsi="Bookman Old Style" w:cs="Times New Roman"/>
          <w:bCs/>
          <w:color w:val="000000"/>
          <w:sz w:val="26"/>
          <w:szCs w:val="26"/>
        </w:rPr>
        <w:t xml:space="preserve">φεση, </w:t>
      </w:r>
      <w:r w:rsidR="00576C37">
        <w:rPr>
          <w:rFonts w:ascii="Bookman Old Style" w:hAnsi="Bookman Old Style" w:cs="Times New Roman"/>
          <w:bCs/>
          <w:color w:val="000000"/>
          <w:sz w:val="26"/>
          <w:szCs w:val="26"/>
        </w:rPr>
        <w:t xml:space="preserve">ο Σεβαστιανός Σταύρου φέρεται, μαζί με άλλα πρόσωπα, να υπέβαλε την Κτηματολογική Αίτηση 5/Δ/3268/2020 </w:t>
      </w:r>
      <w:r w:rsidR="00576C37" w:rsidRPr="00576C37">
        <w:rPr>
          <w:rFonts w:ascii="Bookman Old Style" w:hAnsi="Bookman Old Style" w:cs="Times New Roman"/>
          <w:bCs/>
          <w:i/>
          <w:iCs/>
          <w:color w:val="000000"/>
          <w:sz w:val="26"/>
          <w:szCs w:val="26"/>
        </w:rPr>
        <w:t>«για μεταβίβαση της περιουσίας του εν λόγω Ιερού Ναού»</w:t>
      </w:r>
      <w:r w:rsidR="00576C37">
        <w:rPr>
          <w:rFonts w:ascii="Bookman Old Style" w:hAnsi="Bookman Old Style" w:cs="Times New Roman"/>
          <w:bCs/>
          <w:i/>
          <w:iCs/>
          <w:color w:val="000000"/>
          <w:sz w:val="26"/>
          <w:szCs w:val="26"/>
        </w:rPr>
        <w:t>.</w:t>
      </w:r>
      <w:r w:rsidR="00576C37">
        <w:rPr>
          <w:rFonts w:ascii="Bookman Old Style" w:hAnsi="Bookman Old Style" w:cs="Times New Roman"/>
          <w:bCs/>
          <w:color w:val="000000"/>
          <w:sz w:val="26"/>
          <w:szCs w:val="26"/>
        </w:rPr>
        <w:t xml:space="preserve"> </w:t>
      </w:r>
    </w:p>
    <w:p w14:paraId="54E0B0C6" w14:textId="77777777" w:rsidR="001C5423" w:rsidRDefault="001C5423" w:rsidP="005F1CD3">
      <w:pPr>
        <w:spacing w:line="480" w:lineRule="auto"/>
        <w:ind w:firstLine="284"/>
        <w:rPr>
          <w:rFonts w:ascii="Bookman Old Style" w:hAnsi="Bookman Old Style" w:cs="Times New Roman"/>
          <w:bCs/>
          <w:color w:val="000000"/>
          <w:sz w:val="26"/>
          <w:szCs w:val="26"/>
        </w:rPr>
      </w:pPr>
    </w:p>
    <w:p w14:paraId="6C20A13F" w14:textId="5D55B544" w:rsidR="00576C37" w:rsidRDefault="00576C37" w:rsidP="005F1CD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Λειτουργός </w:t>
      </w:r>
      <w:r w:rsidR="00706B9B">
        <w:rPr>
          <w:rFonts w:ascii="Bookman Old Style" w:hAnsi="Bookman Old Style" w:cs="Times New Roman"/>
          <w:bCs/>
          <w:color w:val="000000"/>
          <w:sz w:val="26"/>
          <w:szCs w:val="26"/>
        </w:rPr>
        <w:t xml:space="preserve">του Κτηματολογικού Γραφείου </w:t>
      </w:r>
      <w:r>
        <w:rPr>
          <w:rFonts w:ascii="Bookman Old Style" w:hAnsi="Bookman Old Style" w:cs="Times New Roman"/>
          <w:bCs/>
          <w:color w:val="000000"/>
          <w:sz w:val="26"/>
          <w:szCs w:val="26"/>
        </w:rPr>
        <w:t>Λεμεσού</w:t>
      </w:r>
      <w:r w:rsidR="00706B9B">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αρνήθηκε να δώσει στο δικηγόρο του αιτητή τις αιτούμενες πληροφορίες</w:t>
      </w:r>
      <w:r w:rsidR="00800B5C">
        <w:rPr>
          <w:rFonts w:ascii="Bookman Old Style" w:hAnsi="Bookman Old Style" w:cs="Times New Roman"/>
          <w:bCs/>
          <w:color w:val="000000"/>
          <w:sz w:val="26"/>
          <w:szCs w:val="26"/>
        </w:rPr>
        <w:t xml:space="preserve"> και έγγραφα</w:t>
      </w:r>
      <w:r>
        <w:rPr>
          <w:rFonts w:ascii="Bookman Old Style" w:hAnsi="Bookman Old Style" w:cs="Times New Roman"/>
          <w:bCs/>
          <w:color w:val="000000"/>
          <w:sz w:val="26"/>
          <w:szCs w:val="26"/>
        </w:rPr>
        <w:t>, εξού και η καταχώριση της μονομερούς αίτησης στο Ανώτατο Δικαστήριο</w:t>
      </w:r>
      <w:r w:rsidR="00800B5C">
        <w:rPr>
          <w:rFonts w:ascii="Bookman Old Style" w:hAnsi="Bookman Old Style" w:cs="Times New Roman"/>
          <w:bCs/>
          <w:color w:val="000000"/>
          <w:sz w:val="26"/>
          <w:szCs w:val="26"/>
        </w:rPr>
        <w:t xml:space="preserve"> - Πρωτοβάθμια Δικαιοδοσία</w:t>
      </w:r>
      <w:r>
        <w:rPr>
          <w:rFonts w:ascii="Bookman Old Style" w:hAnsi="Bookman Old Style" w:cs="Times New Roman"/>
          <w:bCs/>
          <w:color w:val="000000"/>
          <w:sz w:val="26"/>
          <w:szCs w:val="26"/>
        </w:rPr>
        <w:t>. Το τελευταίο με την απ</w:t>
      </w:r>
      <w:r w:rsidR="00127DD1">
        <w:rPr>
          <w:rFonts w:ascii="Bookman Old Style" w:hAnsi="Bookman Old Style" w:cs="Times New Roman"/>
          <w:bCs/>
          <w:color w:val="000000"/>
          <w:sz w:val="26"/>
          <w:szCs w:val="26"/>
        </w:rPr>
        <w:t xml:space="preserve">όφασή του ημερ. 24.5.2023 απέρριψε την αίτηση, αφού </w:t>
      </w:r>
      <w:r w:rsidR="00175284">
        <w:rPr>
          <w:rFonts w:ascii="Bookman Old Style" w:hAnsi="Bookman Old Style" w:cs="Times New Roman"/>
          <w:bCs/>
          <w:color w:val="000000"/>
          <w:sz w:val="26"/>
          <w:szCs w:val="26"/>
        </w:rPr>
        <w:t xml:space="preserve">έκρινε </w:t>
      </w:r>
      <w:r w:rsidR="00127DD1">
        <w:rPr>
          <w:rFonts w:ascii="Bookman Old Style" w:hAnsi="Bookman Old Style" w:cs="Times New Roman"/>
          <w:bCs/>
          <w:color w:val="000000"/>
          <w:sz w:val="26"/>
          <w:szCs w:val="26"/>
        </w:rPr>
        <w:t xml:space="preserve">πως ο αιτητής </w:t>
      </w:r>
      <w:r w:rsidR="00706B9B" w:rsidRPr="00706B9B">
        <w:rPr>
          <w:rFonts w:ascii="Bookman Old Style" w:hAnsi="Bookman Old Style" w:cs="Times New Roman"/>
          <w:bCs/>
          <w:i/>
          <w:iCs/>
          <w:color w:val="000000"/>
          <w:sz w:val="26"/>
          <w:szCs w:val="26"/>
        </w:rPr>
        <w:t>«</w:t>
      </w:r>
      <w:r w:rsidR="00127DD1" w:rsidRPr="00706B9B">
        <w:rPr>
          <w:rFonts w:ascii="Bookman Old Style" w:hAnsi="Bookman Old Style" w:cs="Times New Roman"/>
          <w:bCs/>
          <w:i/>
          <w:iCs/>
          <w:color w:val="000000"/>
          <w:sz w:val="26"/>
          <w:szCs w:val="26"/>
        </w:rPr>
        <w:t xml:space="preserve">δεν είχε </w:t>
      </w:r>
      <w:r w:rsidR="00127DD1" w:rsidRPr="00706B9B">
        <w:rPr>
          <w:rFonts w:ascii="Bookman Old Style" w:hAnsi="Bookman Old Style" w:cs="Times New Roman"/>
          <w:bCs/>
          <w:i/>
          <w:iCs/>
          <w:color w:val="000000"/>
          <w:sz w:val="26"/>
          <w:szCs w:val="26"/>
          <w:lang w:val="en-US"/>
        </w:rPr>
        <w:t>locus</w:t>
      </w:r>
      <w:r w:rsidR="00127DD1" w:rsidRPr="00706B9B">
        <w:rPr>
          <w:rFonts w:ascii="Bookman Old Style" w:hAnsi="Bookman Old Style" w:cs="Times New Roman"/>
          <w:bCs/>
          <w:i/>
          <w:iCs/>
          <w:color w:val="000000"/>
          <w:sz w:val="26"/>
          <w:szCs w:val="26"/>
        </w:rPr>
        <w:t xml:space="preserve"> </w:t>
      </w:r>
      <w:r w:rsidR="00127DD1" w:rsidRPr="00706B9B">
        <w:rPr>
          <w:rFonts w:ascii="Bookman Old Style" w:hAnsi="Bookman Old Style" w:cs="Times New Roman"/>
          <w:bCs/>
          <w:i/>
          <w:iCs/>
          <w:color w:val="000000"/>
          <w:sz w:val="26"/>
          <w:szCs w:val="26"/>
          <w:lang w:val="en-US"/>
        </w:rPr>
        <w:t>standi</w:t>
      </w:r>
      <w:r w:rsidR="00127DD1" w:rsidRPr="00706B9B">
        <w:rPr>
          <w:rFonts w:ascii="Bookman Old Style" w:hAnsi="Bookman Old Style" w:cs="Times New Roman"/>
          <w:bCs/>
          <w:i/>
          <w:iCs/>
          <w:color w:val="000000"/>
          <w:sz w:val="26"/>
          <w:szCs w:val="26"/>
        </w:rPr>
        <w:t xml:space="preserve"> στην</w:t>
      </w:r>
      <w:r w:rsidR="00800B5C" w:rsidRPr="00706B9B">
        <w:rPr>
          <w:rFonts w:ascii="Bookman Old Style" w:hAnsi="Bookman Old Style" w:cs="Times New Roman"/>
          <w:bCs/>
          <w:i/>
          <w:iCs/>
          <w:color w:val="000000"/>
          <w:sz w:val="26"/>
          <w:szCs w:val="26"/>
        </w:rPr>
        <w:t xml:space="preserve"> </w:t>
      </w:r>
      <w:r w:rsidR="00127DD1" w:rsidRPr="00706B9B">
        <w:rPr>
          <w:rFonts w:ascii="Bookman Old Style" w:hAnsi="Bookman Old Style" w:cs="Times New Roman"/>
          <w:bCs/>
          <w:i/>
          <w:iCs/>
          <w:color w:val="000000"/>
          <w:sz w:val="26"/>
          <w:szCs w:val="26"/>
        </w:rPr>
        <w:t>υποβολή της αίτησης</w:t>
      </w:r>
      <w:r w:rsidR="00706B9B" w:rsidRPr="00706B9B">
        <w:rPr>
          <w:rFonts w:ascii="Bookman Old Style" w:hAnsi="Bookman Old Style" w:cs="Times New Roman"/>
          <w:bCs/>
          <w:i/>
          <w:iCs/>
          <w:color w:val="000000"/>
          <w:sz w:val="26"/>
          <w:szCs w:val="26"/>
        </w:rPr>
        <w:t>»</w:t>
      </w:r>
      <w:r w:rsidR="00800B5C">
        <w:rPr>
          <w:rFonts w:ascii="Bookman Old Style" w:hAnsi="Bookman Old Style" w:cs="Times New Roman"/>
          <w:bCs/>
          <w:color w:val="000000"/>
          <w:sz w:val="26"/>
          <w:szCs w:val="26"/>
        </w:rPr>
        <w:t>.</w:t>
      </w:r>
      <w:r w:rsidR="00706B9B">
        <w:rPr>
          <w:rFonts w:ascii="Bookman Old Style" w:hAnsi="Bookman Old Style" w:cs="Times New Roman"/>
          <w:bCs/>
          <w:color w:val="000000"/>
          <w:sz w:val="26"/>
          <w:szCs w:val="26"/>
        </w:rPr>
        <w:t xml:space="preserve"> </w:t>
      </w:r>
      <w:r w:rsidR="00800B5C">
        <w:rPr>
          <w:rFonts w:ascii="Bookman Old Style" w:hAnsi="Bookman Old Style" w:cs="Times New Roman"/>
          <w:bCs/>
          <w:color w:val="000000"/>
          <w:sz w:val="26"/>
          <w:szCs w:val="26"/>
        </w:rPr>
        <w:t>Σύμφωνα με την απόφαση</w:t>
      </w:r>
      <w:r w:rsidR="00127DD1">
        <w:rPr>
          <w:rFonts w:ascii="Bookman Old Style" w:hAnsi="Bookman Old Style" w:cs="Times New Roman"/>
          <w:bCs/>
          <w:color w:val="000000"/>
          <w:sz w:val="26"/>
          <w:szCs w:val="26"/>
        </w:rPr>
        <w:t xml:space="preserve">, </w:t>
      </w:r>
      <w:r w:rsidR="00706B9B">
        <w:rPr>
          <w:rFonts w:ascii="Bookman Old Style" w:hAnsi="Bookman Old Style" w:cs="Times New Roman"/>
          <w:bCs/>
          <w:color w:val="000000"/>
          <w:sz w:val="26"/>
          <w:szCs w:val="26"/>
        </w:rPr>
        <w:t xml:space="preserve">αυτός που θα μπορούσε να υποβάλει την αίτηση και να ζητήσει τις πληροφορίες, ήταν ο δικηγόρος </w:t>
      </w:r>
      <w:r w:rsidR="00800B5C">
        <w:rPr>
          <w:rFonts w:ascii="Bookman Old Style" w:hAnsi="Bookman Old Style" w:cs="Times New Roman"/>
          <w:bCs/>
          <w:color w:val="000000"/>
          <w:sz w:val="26"/>
          <w:szCs w:val="26"/>
        </w:rPr>
        <w:t xml:space="preserve">κ. Καλυφόμματος, </w:t>
      </w:r>
      <w:r w:rsidR="00127DD1">
        <w:rPr>
          <w:rFonts w:ascii="Bookman Old Style" w:hAnsi="Bookman Old Style" w:cs="Times New Roman"/>
          <w:bCs/>
          <w:color w:val="000000"/>
          <w:sz w:val="26"/>
          <w:szCs w:val="26"/>
        </w:rPr>
        <w:t>εξού και η καταχώριση της παρούσας εφέσεως</w:t>
      </w:r>
      <w:r w:rsidR="00081B83">
        <w:rPr>
          <w:rFonts w:ascii="Bookman Old Style" w:hAnsi="Bookman Old Style" w:cs="Times New Roman"/>
          <w:bCs/>
          <w:color w:val="000000"/>
          <w:sz w:val="26"/>
          <w:szCs w:val="26"/>
        </w:rPr>
        <w:t>, με την οποία αμφισβητείται η ορθότητα της πιο πάνω κατάληξης του πρωτόδικου Δικαστηρίου</w:t>
      </w:r>
      <w:r w:rsidR="00127DD1">
        <w:rPr>
          <w:rFonts w:ascii="Bookman Old Style" w:hAnsi="Bookman Old Style" w:cs="Times New Roman"/>
          <w:bCs/>
          <w:color w:val="000000"/>
          <w:sz w:val="26"/>
          <w:szCs w:val="26"/>
        </w:rPr>
        <w:t>. Παραθέτουμε το σχετικό απόσπασμα από την πρωτόδικη απόφαση</w:t>
      </w:r>
      <w:r w:rsidR="00127DD1" w:rsidRPr="00127DD1">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p>
    <w:p w14:paraId="544A0E92" w14:textId="77777777" w:rsidR="00706B9B" w:rsidRDefault="00706B9B" w:rsidP="00127DD1">
      <w:pPr>
        <w:spacing w:line="240" w:lineRule="auto"/>
        <w:ind w:left="709"/>
        <w:rPr>
          <w:rFonts w:ascii="Bookman Old Style" w:hAnsi="Bookman Old Style" w:cs="Times New Roman"/>
          <w:bCs/>
          <w:i/>
          <w:iCs/>
          <w:color w:val="000000"/>
          <w:sz w:val="26"/>
          <w:szCs w:val="26"/>
        </w:rPr>
      </w:pPr>
    </w:p>
    <w:p w14:paraId="6AF67CC7" w14:textId="7F21F1E6" w:rsidR="00127DD1" w:rsidRPr="00127DD1" w:rsidRDefault="00127DD1" w:rsidP="00127DD1">
      <w:pPr>
        <w:spacing w:line="240" w:lineRule="auto"/>
        <w:ind w:left="709"/>
        <w:rPr>
          <w:rFonts w:ascii="Bookman Old Style" w:hAnsi="Bookman Old Style" w:cs="Times New Roman"/>
          <w:bCs/>
          <w:i/>
          <w:iCs/>
          <w:color w:val="000000"/>
          <w:sz w:val="26"/>
          <w:szCs w:val="26"/>
        </w:rPr>
      </w:pPr>
      <w:r w:rsidRPr="00127DD1">
        <w:rPr>
          <w:rFonts w:ascii="Bookman Old Style" w:hAnsi="Bookman Old Style" w:cs="Times New Roman"/>
          <w:bCs/>
          <w:i/>
          <w:iCs/>
          <w:color w:val="000000"/>
          <w:sz w:val="26"/>
          <w:szCs w:val="26"/>
        </w:rPr>
        <w:t>«Ο κ. Καλυφόμματος, ενεργώντας στο πλαίσιο της προαναφερθείσας εξουσιοδότησης του, ως πληρεξούσιος αντιπρόσωπος του αιτητή, υπέβαλε στις 22.3.2023 αίτηση προς το οικείο Κτηματολογικό Γραφείο, ζητώντας να του δοθεί πιστοποιημένο αντίγραφο της εν λόγω δήλωσης μεταβίβασης, με όλα τα εσώκλειστα έγγραφα.  Η ενέργεια του, ανωτέρω, προφανώς, βασίστηκε στο άρθρο 51(Α)(1) και (2) του Κεφ. 224.  Ειδικά το εδάφιο (1) προβλέπει:</w:t>
      </w:r>
    </w:p>
    <w:p w14:paraId="4E95F651" w14:textId="77777777" w:rsidR="00127DD1" w:rsidRPr="00127DD1" w:rsidRDefault="00127DD1" w:rsidP="00127DD1">
      <w:pPr>
        <w:spacing w:line="240" w:lineRule="auto"/>
        <w:ind w:left="709"/>
        <w:rPr>
          <w:rFonts w:ascii="Bookman Old Style" w:hAnsi="Bookman Old Style" w:cs="Times New Roman"/>
          <w:bCs/>
          <w:i/>
          <w:iCs/>
          <w:color w:val="000000"/>
          <w:sz w:val="26"/>
          <w:szCs w:val="26"/>
        </w:rPr>
      </w:pPr>
    </w:p>
    <w:p w14:paraId="0D1DBE5B" w14:textId="71DB9B00" w:rsidR="00127DD1" w:rsidRPr="00127DD1" w:rsidRDefault="00127DD1" w:rsidP="00127DD1">
      <w:pPr>
        <w:spacing w:before="100" w:beforeAutospacing="1" w:after="100" w:afterAutospacing="1" w:line="276" w:lineRule="atLeast"/>
        <w:ind w:left="1560"/>
        <w:rPr>
          <w:rFonts w:ascii="Bookman Old Style" w:hAnsi="Bookman Old Style" w:cs="Times New Roman"/>
          <w:bCs/>
          <w:i/>
          <w:iCs/>
          <w:color w:val="000000"/>
          <w:sz w:val="26"/>
          <w:szCs w:val="26"/>
        </w:rPr>
      </w:pPr>
      <w:r w:rsidRPr="00127DD1">
        <w:rPr>
          <w:rFonts w:ascii="Bookman Old Style" w:hAnsi="Bookman Old Style" w:cs="Times New Roman"/>
          <w:bCs/>
          <w:i/>
          <w:iCs/>
          <w:color w:val="000000"/>
          <w:sz w:val="26"/>
          <w:szCs w:val="26"/>
        </w:rPr>
        <w:t>“51Α.-(1) Ο Διευθυντής παρέχει σε οποιοδήποτε ενδιαφερόμενο πρόσωπο, με την καταβολή του νενομισμένου τέλους, οποιαδήποτε πληροφορία σε σχέση με οποιαδήποτε καταχώρηση σε κάθε μητρώο ή άλλο βιβλίο που τηρείται σε κάθε Επαρχιακό Κτηματολογικό Γραφείο.”</w:t>
      </w:r>
    </w:p>
    <w:p w14:paraId="5F534E3C" w14:textId="33BD8993" w:rsidR="00127DD1" w:rsidRDefault="00127DD1" w:rsidP="00127DD1">
      <w:pPr>
        <w:spacing w:line="240" w:lineRule="auto"/>
        <w:ind w:left="709"/>
        <w:rPr>
          <w:rFonts w:ascii="Bookman Old Style" w:hAnsi="Bookman Old Style" w:cs="Times New Roman"/>
          <w:bCs/>
          <w:i/>
          <w:iCs/>
          <w:color w:val="000000"/>
          <w:sz w:val="26"/>
          <w:szCs w:val="26"/>
        </w:rPr>
      </w:pPr>
      <w:r w:rsidRPr="00127DD1">
        <w:rPr>
          <w:rFonts w:ascii="Bookman Old Style" w:hAnsi="Bookman Old Style" w:cs="Times New Roman"/>
          <w:bCs/>
          <w:i/>
          <w:iCs/>
          <w:color w:val="000000"/>
          <w:sz w:val="26"/>
          <w:szCs w:val="26"/>
        </w:rPr>
        <w:t xml:space="preserve">Στη  συνέχεια, το εδάφιο (2) προσδιορίζει το «ενδιαφερόμενο πρόσωπο», το οποίο δικαιούται στην παραχώρηση, προς αυτό, των πληροφοριών που αναφέρονται στο εδάφιο (1), ανωτέρω.  Συγκεκριμένα, προβλέπει ότι «Για τους σκοπούς του εδαφίου (1), "ενδιαφερόμενο πρόσωπο" σημαίνει τον κύριο, τους καθολικούς και ειδικούς διαδόχους του, τον κύριο οποιωνδήποτε δέντρων, οικοδομημάτων ή άλλων αντικειμένων επί της γης η οποία ανήκει σε άλλο πρόσωπο και αντίστροφα, το δικαιούχο οποιουδήποτε δικαιώματος ή συμφέροντος επί της ακίνητης ιδιοκτησίας, το πρόσωπο που ικανοποιεί </w:t>
      </w:r>
      <w:r w:rsidRPr="00694F3C">
        <w:rPr>
          <w:rFonts w:ascii="Bookman Old Style" w:hAnsi="Bookman Old Style" w:cs="Times New Roman"/>
          <w:bCs/>
          <w:i/>
          <w:iCs/>
          <w:color w:val="000000"/>
          <w:sz w:val="26"/>
          <w:szCs w:val="26"/>
        </w:rPr>
        <w:t xml:space="preserve">το Διευθυντή ότι είναι προτιθέμενος αγοραστής ή ενυπόθηκος δανειστής, τον ενάγοντα σε οποιαδήποτε αγωγή κατά του κυρίου της ιδιοκτησίας αυτής, τον εξ επαγγέλματος εκτιμητή ο οποίος θα ήθελε ορισμένες πληροφορίες για τους σκοπούς της εκτίμησης ορισμένης ακίνητης ιδιοκτησίας για υπόθεση που </w:t>
      </w:r>
      <w:r w:rsidRPr="00127DD1">
        <w:rPr>
          <w:rFonts w:ascii="Bookman Old Style" w:hAnsi="Bookman Old Style" w:cs="Times New Roman"/>
          <w:bCs/>
          <w:i/>
          <w:iCs/>
          <w:color w:val="000000"/>
          <w:sz w:val="26"/>
          <w:szCs w:val="26"/>
        </w:rPr>
        <w:t xml:space="preserve">σχετίζεται με αναγκαστική απαλλοτρίωση </w:t>
      </w:r>
      <w:r w:rsidRPr="00127DD1">
        <w:rPr>
          <w:rFonts w:ascii="Bookman Old Style" w:hAnsi="Bookman Old Style" w:cs="Times New Roman"/>
          <w:bCs/>
          <w:i/>
          <w:iCs/>
          <w:color w:val="000000"/>
          <w:sz w:val="26"/>
          <w:szCs w:val="26"/>
          <w:u w:val="single"/>
        </w:rPr>
        <w:t>όπως και δικηγόρο στον οποίο αποδειγμένα έχει ανατεθεί από οποιοδήποτε από τα προαναφερθέντα πρόσωπα να ζητήσει οποιαδήποτε πληροφορία σχετικά με οποιαδήποτε καταχώρηση σύμφωνα με το εδάφιο (1)</w:t>
      </w:r>
      <w:bookmarkStart w:id="1" w:name="_ftnref2"/>
      <w:r w:rsidRPr="00127DD1">
        <w:rPr>
          <w:rFonts w:ascii="Bookman Old Style" w:hAnsi="Bookman Old Style" w:cs="Times New Roman"/>
          <w:bCs/>
          <w:i/>
          <w:iCs/>
          <w:color w:val="000000"/>
          <w:sz w:val="26"/>
          <w:szCs w:val="26"/>
          <w:u w:val="single"/>
        </w:rPr>
        <w:fldChar w:fldCharType="begin"/>
      </w:r>
      <w:r w:rsidRPr="00127DD1">
        <w:rPr>
          <w:rFonts w:ascii="Bookman Old Style" w:hAnsi="Bookman Old Style" w:cs="Times New Roman"/>
          <w:bCs/>
          <w:i/>
          <w:iCs/>
          <w:color w:val="000000"/>
          <w:sz w:val="26"/>
          <w:szCs w:val="26"/>
          <w:u w:val="single"/>
        </w:rPr>
        <w:instrText>HYPERLINK "http://www.cylaw.org/cgi-bin/open.pl?file=/apofaseis/aad/meros_1/2023/1-202305-49-23Ait.htm" \l "_ftn2" \o ""</w:instrText>
      </w:r>
      <w:r w:rsidRPr="00127DD1">
        <w:rPr>
          <w:rFonts w:ascii="Bookman Old Style" w:hAnsi="Bookman Old Style" w:cs="Times New Roman"/>
          <w:bCs/>
          <w:i/>
          <w:iCs/>
          <w:color w:val="000000"/>
          <w:sz w:val="26"/>
          <w:szCs w:val="26"/>
          <w:u w:val="single"/>
        </w:rPr>
        <w:fldChar w:fldCharType="separate"/>
      </w:r>
      <w:r w:rsidRPr="00127DD1">
        <w:rPr>
          <w:rFonts w:ascii="Bookman Old Style" w:hAnsi="Bookman Old Style" w:cs="Times New Roman"/>
          <w:bCs/>
          <w:i/>
          <w:iCs/>
          <w:color w:val="000000"/>
          <w:sz w:val="26"/>
          <w:szCs w:val="26"/>
          <w:u w:val="single"/>
        </w:rPr>
        <w:t>[2]</w:t>
      </w:r>
      <w:r w:rsidRPr="00127DD1">
        <w:rPr>
          <w:rFonts w:ascii="Bookman Old Style" w:hAnsi="Bookman Old Style" w:cs="Times New Roman"/>
          <w:bCs/>
          <w:i/>
          <w:iCs/>
          <w:color w:val="000000"/>
          <w:sz w:val="26"/>
          <w:szCs w:val="26"/>
          <w:u w:val="single"/>
        </w:rPr>
        <w:fldChar w:fldCharType="end"/>
      </w:r>
      <w:bookmarkEnd w:id="1"/>
      <w:r w:rsidRPr="00127DD1">
        <w:rPr>
          <w:rFonts w:ascii="Bookman Old Style" w:hAnsi="Bookman Old Style" w:cs="Times New Roman"/>
          <w:bCs/>
          <w:i/>
          <w:iCs/>
          <w:color w:val="000000"/>
          <w:sz w:val="26"/>
          <w:szCs w:val="26"/>
        </w:rPr>
        <w:t> .</w:t>
      </w:r>
    </w:p>
    <w:p w14:paraId="53792E4B" w14:textId="77777777" w:rsidR="00375673" w:rsidRPr="00127DD1" w:rsidRDefault="00375673" w:rsidP="00127DD1">
      <w:pPr>
        <w:spacing w:line="240" w:lineRule="auto"/>
        <w:ind w:left="709"/>
        <w:rPr>
          <w:rFonts w:ascii="Bookman Old Style" w:hAnsi="Bookman Old Style" w:cs="Times New Roman"/>
          <w:bCs/>
          <w:i/>
          <w:iCs/>
          <w:color w:val="000000"/>
          <w:sz w:val="26"/>
          <w:szCs w:val="26"/>
        </w:rPr>
      </w:pPr>
    </w:p>
    <w:p w14:paraId="3CABC47D" w14:textId="51B554F6" w:rsidR="00127DD1" w:rsidRDefault="00127DD1" w:rsidP="00081B83">
      <w:pPr>
        <w:spacing w:line="240" w:lineRule="auto"/>
        <w:ind w:left="709"/>
        <w:rPr>
          <w:rFonts w:ascii="Bookman Old Style" w:hAnsi="Bookman Old Style" w:cs="Times New Roman"/>
          <w:bCs/>
          <w:i/>
          <w:iCs/>
          <w:color w:val="000000"/>
          <w:sz w:val="26"/>
          <w:szCs w:val="26"/>
        </w:rPr>
      </w:pPr>
      <w:r w:rsidRPr="00127DD1">
        <w:rPr>
          <w:rFonts w:ascii="Bookman Old Style" w:hAnsi="Bookman Old Style" w:cs="Times New Roman"/>
          <w:bCs/>
          <w:i/>
          <w:iCs/>
          <w:color w:val="000000"/>
          <w:sz w:val="26"/>
          <w:szCs w:val="26"/>
        </w:rPr>
        <w:t>Όπως προκύπτει από τα γεγονότα, που αναφέρονται πιο πάνω, την αίτηση στο Κτηματολόγιο υπέβαλε ο κ. Καλυφόμματος, ως ο αποδεδειγμένα, προφανώς, εξουσιοδοτημένος αντιπρόσωπος του αιτητή, συμφώνως του εδαφίου (2) του άρθρου 51(Α), του Κεφ. 224.  Επομένως, ο δικηγόρος κ. Καλυφόμματος είναι το «ενδιαφερόμενο πρόσωπο», το οποίο, αυτοδικαίως, με την καταβολή του νενομισμένου τέλους, δύνατο να υποβάλει αίτηση και να ζητήσει «οποιαδήποτε πληροφορία», όπως προνοείται στο εδάφιο (1) του προαναφερθέντος άρθρου.</w:t>
      </w:r>
      <w:r w:rsidR="00081B83">
        <w:rPr>
          <w:rFonts w:ascii="Bookman Old Style" w:hAnsi="Bookman Old Style" w:cs="Times New Roman"/>
          <w:bCs/>
          <w:i/>
          <w:iCs/>
          <w:color w:val="000000"/>
          <w:sz w:val="26"/>
          <w:szCs w:val="26"/>
        </w:rPr>
        <w:t>»</w:t>
      </w:r>
      <w:r w:rsidRPr="00127DD1">
        <w:rPr>
          <w:rFonts w:ascii="Bookman Old Style" w:hAnsi="Bookman Old Style" w:cs="Times New Roman"/>
          <w:bCs/>
          <w:i/>
          <w:iCs/>
          <w:color w:val="000000"/>
          <w:sz w:val="26"/>
          <w:szCs w:val="26"/>
        </w:rPr>
        <w:t> </w:t>
      </w:r>
    </w:p>
    <w:p w14:paraId="23E842F8" w14:textId="77777777" w:rsidR="002833BB" w:rsidRDefault="002833BB" w:rsidP="00081B83">
      <w:pPr>
        <w:spacing w:line="240" w:lineRule="auto"/>
        <w:ind w:left="709"/>
        <w:rPr>
          <w:rFonts w:ascii="Bookman Old Style" w:hAnsi="Bookman Old Style" w:cs="Times New Roman"/>
          <w:bCs/>
          <w:i/>
          <w:iCs/>
          <w:color w:val="000000"/>
          <w:sz w:val="26"/>
          <w:szCs w:val="26"/>
        </w:rPr>
      </w:pPr>
    </w:p>
    <w:p w14:paraId="249DC475" w14:textId="21FD9776" w:rsidR="00127DD1" w:rsidRPr="00127DD1" w:rsidRDefault="002833BB" w:rsidP="002833BB">
      <w:pPr>
        <w:spacing w:line="240" w:lineRule="auto"/>
        <w:ind w:left="709"/>
        <w:rPr>
          <w:rFonts w:ascii="Bookman Old Style" w:hAnsi="Bookman Old Style" w:cs="Times New Roman"/>
          <w:bCs/>
          <w:color w:val="000000"/>
          <w:sz w:val="26"/>
          <w:szCs w:val="26"/>
        </w:rPr>
      </w:pPr>
      <w:r w:rsidRPr="002833BB">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lang w:val="en-US"/>
        </w:rPr>
        <w:t>H</w:t>
      </w:r>
      <w:r w:rsidRPr="002833BB">
        <w:rPr>
          <w:rFonts w:ascii="Bookman Old Style" w:hAnsi="Bookman Old Style" w:cs="Times New Roman"/>
          <w:bCs/>
          <w:i/>
          <w:iCs/>
          <w:color w:val="000000"/>
          <w:sz w:val="26"/>
          <w:szCs w:val="26"/>
        </w:rPr>
        <w:t xml:space="preserve"> </w:t>
      </w:r>
      <w:r>
        <w:rPr>
          <w:rFonts w:ascii="Bookman Old Style" w:hAnsi="Bookman Old Style" w:cs="Times New Roman"/>
          <w:bCs/>
          <w:i/>
          <w:iCs/>
          <w:color w:val="000000"/>
          <w:sz w:val="26"/>
          <w:szCs w:val="26"/>
        </w:rPr>
        <w:t>υπογράμμιση είναι του Εφετείου</w:t>
      </w:r>
      <w:r w:rsidR="00DD4224">
        <w:rPr>
          <w:rFonts w:ascii="Bookman Old Style" w:hAnsi="Bookman Old Style" w:cs="Times New Roman"/>
          <w:bCs/>
          <w:i/>
          <w:iCs/>
          <w:color w:val="000000"/>
          <w:sz w:val="26"/>
          <w:szCs w:val="26"/>
        </w:rPr>
        <w:t>]</w:t>
      </w:r>
    </w:p>
    <w:p w14:paraId="119F9BAF" w14:textId="77777777" w:rsidR="00081B83" w:rsidRPr="002833BB" w:rsidRDefault="00081B83" w:rsidP="005F1CD3">
      <w:pPr>
        <w:spacing w:line="480" w:lineRule="auto"/>
        <w:ind w:firstLine="284"/>
        <w:rPr>
          <w:rFonts w:ascii="Bookman Old Style" w:hAnsi="Bookman Old Style" w:cs="Times New Roman"/>
          <w:bCs/>
          <w:color w:val="000000"/>
          <w:sz w:val="26"/>
          <w:szCs w:val="26"/>
        </w:rPr>
      </w:pPr>
    </w:p>
    <w:p w14:paraId="6F1D8C59" w14:textId="5E046A85" w:rsidR="006D3A8A" w:rsidRDefault="006B3906" w:rsidP="005F1CD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lang w:val="en-US"/>
        </w:rPr>
        <w:t>M</w:t>
      </w:r>
      <w:r>
        <w:rPr>
          <w:rFonts w:ascii="Bookman Old Style" w:hAnsi="Bookman Old Style" w:cs="Times New Roman"/>
          <w:bCs/>
          <w:color w:val="000000"/>
          <w:sz w:val="26"/>
          <w:szCs w:val="26"/>
        </w:rPr>
        <w:t>ε κάθε σεβασμό προς το πρωτόδικο Δικαστή</w:t>
      </w:r>
      <w:r w:rsidR="00081B83">
        <w:rPr>
          <w:rFonts w:ascii="Bookman Old Style" w:hAnsi="Bookman Old Style" w:cs="Times New Roman"/>
          <w:bCs/>
          <w:color w:val="000000"/>
          <w:sz w:val="26"/>
          <w:szCs w:val="26"/>
        </w:rPr>
        <w:t>ριο</w:t>
      </w:r>
      <w:r>
        <w:rPr>
          <w:rFonts w:ascii="Bookman Old Style" w:hAnsi="Bookman Old Style" w:cs="Times New Roman"/>
          <w:bCs/>
          <w:color w:val="000000"/>
          <w:sz w:val="26"/>
          <w:szCs w:val="26"/>
        </w:rPr>
        <w:t>, η προσέγγιση μας αποκλίνει από τη δική του. Ο δικηγόρος, στο πλαίσιο της συμβατικής σχέσης που έχει με τον πελάτη του, ενεργεί για λογαριασμό του.</w:t>
      </w:r>
      <w:r w:rsidRPr="006B3906">
        <w:rPr>
          <w:rFonts w:ascii="Bookman Old Style" w:hAnsi="Bookman Old Style" w:cs="Times New Roman"/>
          <w:bCs/>
          <w:color w:val="000000"/>
          <w:sz w:val="26"/>
          <w:szCs w:val="26"/>
        </w:rPr>
        <w:t xml:space="preserve"> </w:t>
      </w:r>
      <w:r w:rsidR="00E31FD7">
        <w:rPr>
          <w:rFonts w:ascii="Bookman Old Style" w:hAnsi="Bookman Old Style" w:cs="Times New Roman"/>
          <w:bCs/>
          <w:color w:val="000000"/>
          <w:sz w:val="26"/>
          <w:szCs w:val="26"/>
          <w:lang w:val="en-US"/>
        </w:rPr>
        <w:t>M</w:t>
      </w:r>
      <w:r w:rsidR="00E31FD7">
        <w:rPr>
          <w:rFonts w:ascii="Bookman Old Style" w:hAnsi="Bookman Old Style" w:cs="Times New Roman"/>
          <w:bCs/>
          <w:color w:val="000000"/>
          <w:sz w:val="26"/>
          <w:szCs w:val="26"/>
        </w:rPr>
        <w:t>άλιστα, έναντι του πελάτη του έχει και καθήκον επιμέλειας, το οποίο δεν διαφοροποιείται από το καθήκον επιμέλειας άλλων επαγγελματιών (</w:t>
      </w:r>
      <w:r w:rsidR="00E31FD7" w:rsidRPr="00E31FD7">
        <w:rPr>
          <w:rFonts w:ascii="Bookman Old Style" w:hAnsi="Bookman Old Style" w:cs="Times New Roman"/>
          <w:b/>
          <w:i/>
          <w:iCs/>
          <w:color w:val="000000"/>
          <w:sz w:val="26"/>
          <w:szCs w:val="26"/>
          <w:lang w:val="en-US"/>
        </w:rPr>
        <w:t>Beaumont</w:t>
      </w:r>
      <w:r w:rsidR="00E31FD7" w:rsidRPr="00E31FD7">
        <w:rPr>
          <w:rFonts w:ascii="Bookman Old Style" w:hAnsi="Bookman Old Style" w:cs="Times New Roman"/>
          <w:b/>
          <w:i/>
          <w:iCs/>
          <w:color w:val="000000"/>
          <w:sz w:val="26"/>
          <w:szCs w:val="26"/>
        </w:rPr>
        <w:t xml:space="preserve"> κ.ά. ν. Παπακλεοβούλου (2010) 1(Α) Α.Δ.Δ. 525</w:t>
      </w:r>
      <w:r w:rsidR="00E31FD7">
        <w:rPr>
          <w:rFonts w:ascii="Bookman Old Style" w:hAnsi="Bookman Old Style" w:cs="Times New Roman"/>
          <w:bCs/>
          <w:color w:val="000000"/>
          <w:sz w:val="26"/>
          <w:szCs w:val="26"/>
        </w:rPr>
        <w:t xml:space="preserve">). Το γεγονός ότι ο </w:t>
      </w:r>
      <w:r w:rsidR="00706B9B">
        <w:rPr>
          <w:rFonts w:ascii="Bookman Old Style" w:hAnsi="Bookman Old Style" w:cs="Times New Roman"/>
          <w:bCs/>
          <w:color w:val="000000"/>
          <w:sz w:val="26"/>
          <w:szCs w:val="26"/>
        </w:rPr>
        <w:t xml:space="preserve">συγκεκριμένος </w:t>
      </w:r>
      <w:r w:rsidR="00E31FD7">
        <w:rPr>
          <w:rFonts w:ascii="Bookman Old Style" w:hAnsi="Bookman Old Style" w:cs="Times New Roman"/>
          <w:bCs/>
          <w:color w:val="000000"/>
          <w:sz w:val="26"/>
          <w:szCs w:val="26"/>
        </w:rPr>
        <w:t>νόμος επιτρέπει σε δικηγόρο, ο οποίος εξουσιοδοτείται δεόντως από τα πρόσωπα που ρητά ορίζονται στο νόμο, να ζητήσει πληροφορί</w:t>
      </w:r>
      <w:r w:rsidR="002A2FFD">
        <w:rPr>
          <w:rFonts w:ascii="Bookman Old Style" w:hAnsi="Bookman Old Style" w:cs="Times New Roman"/>
          <w:bCs/>
          <w:color w:val="000000"/>
          <w:sz w:val="26"/>
          <w:szCs w:val="26"/>
        </w:rPr>
        <w:t>ες</w:t>
      </w:r>
      <w:r w:rsidR="00E31FD7">
        <w:rPr>
          <w:rFonts w:ascii="Bookman Old Style" w:hAnsi="Bookman Old Style" w:cs="Times New Roman"/>
          <w:bCs/>
          <w:color w:val="000000"/>
          <w:sz w:val="26"/>
          <w:szCs w:val="26"/>
        </w:rPr>
        <w:t xml:space="preserve"> </w:t>
      </w:r>
      <w:r w:rsidR="007C3EF4">
        <w:rPr>
          <w:rFonts w:ascii="Bookman Old Style" w:hAnsi="Bookman Old Style" w:cs="Times New Roman"/>
          <w:bCs/>
          <w:color w:val="000000"/>
          <w:sz w:val="26"/>
          <w:szCs w:val="26"/>
        </w:rPr>
        <w:t>που αφορ</w:t>
      </w:r>
      <w:r w:rsidR="002A2FFD">
        <w:rPr>
          <w:rFonts w:ascii="Bookman Old Style" w:hAnsi="Bookman Old Style" w:cs="Times New Roman"/>
          <w:bCs/>
          <w:color w:val="000000"/>
          <w:sz w:val="26"/>
          <w:szCs w:val="26"/>
        </w:rPr>
        <w:t>ούν</w:t>
      </w:r>
      <w:r w:rsidR="007C3EF4">
        <w:rPr>
          <w:rFonts w:ascii="Bookman Old Style" w:hAnsi="Bookman Old Style" w:cs="Times New Roman"/>
          <w:bCs/>
          <w:color w:val="000000"/>
          <w:sz w:val="26"/>
          <w:szCs w:val="26"/>
        </w:rPr>
        <w:t xml:space="preserve"> σε </w:t>
      </w:r>
      <w:r w:rsidR="00E31FD7">
        <w:rPr>
          <w:rFonts w:ascii="Bookman Old Style" w:hAnsi="Bookman Old Style" w:cs="Times New Roman"/>
          <w:bCs/>
          <w:color w:val="000000"/>
          <w:sz w:val="26"/>
          <w:szCs w:val="26"/>
        </w:rPr>
        <w:t>καταχώριση</w:t>
      </w:r>
      <w:r w:rsidR="007C3EF4">
        <w:rPr>
          <w:rFonts w:ascii="Bookman Old Style" w:hAnsi="Bookman Old Style" w:cs="Times New Roman"/>
          <w:bCs/>
          <w:color w:val="000000"/>
          <w:sz w:val="26"/>
          <w:szCs w:val="26"/>
        </w:rPr>
        <w:t xml:space="preserve"> σε μητρώο ή σε άλλο </w:t>
      </w:r>
      <w:r w:rsidR="00706B9B">
        <w:rPr>
          <w:rFonts w:ascii="Bookman Old Style" w:hAnsi="Bookman Old Style" w:cs="Times New Roman"/>
          <w:bCs/>
          <w:color w:val="000000"/>
          <w:sz w:val="26"/>
          <w:szCs w:val="26"/>
        </w:rPr>
        <w:t xml:space="preserve">βιβλίο </w:t>
      </w:r>
      <w:r w:rsidR="007C3EF4">
        <w:rPr>
          <w:rFonts w:ascii="Bookman Old Style" w:hAnsi="Bookman Old Style" w:cs="Times New Roman"/>
          <w:bCs/>
          <w:color w:val="000000"/>
          <w:sz w:val="26"/>
          <w:szCs w:val="26"/>
        </w:rPr>
        <w:t>που τηρείται από τα Επαρχιακά Κτηματολογικά Γραφεία</w:t>
      </w:r>
      <w:r w:rsidR="00E31FD7">
        <w:rPr>
          <w:rFonts w:ascii="Bookman Old Style" w:hAnsi="Bookman Old Style" w:cs="Times New Roman"/>
          <w:bCs/>
          <w:color w:val="000000"/>
          <w:sz w:val="26"/>
          <w:szCs w:val="26"/>
        </w:rPr>
        <w:t>,</w:t>
      </w:r>
      <w:r w:rsidR="00AB5408">
        <w:rPr>
          <w:rFonts w:ascii="Bookman Old Style" w:hAnsi="Bookman Old Style" w:cs="Times New Roman"/>
          <w:bCs/>
          <w:color w:val="000000"/>
          <w:sz w:val="26"/>
          <w:szCs w:val="26"/>
        </w:rPr>
        <w:t xml:space="preserve"> ουδόλως</w:t>
      </w:r>
      <w:r w:rsidR="007C3EF4">
        <w:rPr>
          <w:rFonts w:ascii="Bookman Old Style" w:hAnsi="Bookman Old Style" w:cs="Times New Roman"/>
          <w:bCs/>
          <w:color w:val="000000"/>
          <w:sz w:val="26"/>
          <w:szCs w:val="26"/>
        </w:rPr>
        <w:t xml:space="preserve"> αφαιρεί από τ</w:t>
      </w:r>
      <w:r w:rsidR="00706B9B">
        <w:rPr>
          <w:rFonts w:ascii="Bookman Old Style" w:hAnsi="Bookman Old Style" w:cs="Times New Roman"/>
          <w:bCs/>
          <w:color w:val="000000"/>
          <w:sz w:val="26"/>
          <w:szCs w:val="26"/>
        </w:rPr>
        <w:t>α</w:t>
      </w:r>
      <w:r w:rsidR="007C3EF4">
        <w:rPr>
          <w:rFonts w:ascii="Bookman Old Style" w:hAnsi="Bookman Old Style" w:cs="Times New Roman"/>
          <w:bCs/>
          <w:color w:val="000000"/>
          <w:sz w:val="26"/>
          <w:szCs w:val="26"/>
        </w:rPr>
        <w:t xml:space="preserve"> εν λόγω πρόσωπ</w:t>
      </w:r>
      <w:r w:rsidR="00706B9B">
        <w:rPr>
          <w:rFonts w:ascii="Bookman Old Style" w:hAnsi="Bookman Old Style" w:cs="Times New Roman"/>
          <w:bCs/>
          <w:color w:val="000000"/>
          <w:sz w:val="26"/>
          <w:szCs w:val="26"/>
        </w:rPr>
        <w:t>α</w:t>
      </w:r>
      <w:r w:rsidR="007C3EF4">
        <w:rPr>
          <w:rFonts w:ascii="Bookman Old Style" w:hAnsi="Bookman Old Style" w:cs="Times New Roman"/>
          <w:bCs/>
          <w:color w:val="000000"/>
          <w:sz w:val="26"/>
          <w:szCs w:val="26"/>
        </w:rPr>
        <w:t xml:space="preserve"> τα όποια δικαιώματά του</w:t>
      </w:r>
      <w:r w:rsidR="00706B9B">
        <w:rPr>
          <w:rFonts w:ascii="Bookman Old Style" w:hAnsi="Bookman Old Style" w:cs="Times New Roman"/>
          <w:bCs/>
          <w:color w:val="000000"/>
          <w:sz w:val="26"/>
          <w:szCs w:val="26"/>
        </w:rPr>
        <w:t>ς</w:t>
      </w:r>
      <w:r w:rsidR="007C3EF4">
        <w:rPr>
          <w:rFonts w:ascii="Bookman Old Style" w:hAnsi="Bookman Old Style" w:cs="Times New Roman"/>
          <w:bCs/>
          <w:color w:val="000000"/>
          <w:sz w:val="26"/>
          <w:szCs w:val="26"/>
        </w:rPr>
        <w:t xml:space="preserve"> σε σχέση με την όποια παράλειψη του Επαρχιακού Κτηματολογικού Γραφείου.</w:t>
      </w:r>
      <w:r w:rsidR="00DD4224">
        <w:rPr>
          <w:rFonts w:ascii="Bookman Old Style" w:hAnsi="Bookman Old Style" w:cs="Times New Roman"/>
          <w:bCs/>
          <w:color w:val="000000"/>
          <w:sz w:val="26"/>
          <w:szCs w:val="26"/>
        </w:rPr>
        <w:t xml:space="preserve"> </w:t>
      </w:r>
      <w:r w:rsidR="006D3A8A">
        <w:rPr>
          <w:rFonts w:ascii="Bookman Old Style" w:hAnsi="Bookman Old Style" w:cs="Times New Roman"/>
          <w:bCs/>
          <w:color w:val="000000"/>
          <w:sz w:val="26"/>
          <w:szCs w:val="26"/>
          <w:highlight w:val="yellow"/>
        </w:rPr>
        <w:t xml:space="preserve"> </w:t>
      </w:r>
    </w:p>
    <w:p w14:paraId="5B9A3C8A" w14:textId="77777777" w:rsidR="00375673" w:rsidRDefault="00375673" w:rsidP="005F4BAA">
      <w:pPr>
        <w:spacing w:line="480" w:lineRule="auto"/>
        <w:ind w:firstLine="284"/>
        <w:rPr>
          <w:rFonts w:ascii="Bookman Old Style" w:hAnsi="Bookman Old Style" w:cs="Times New Roman"/>
          <w:bCs/>
          <w:color w:val="000000"/>
          <w:sz w:val="26"/>
          <w:szCs w:val="26"/>
        </w:rPr>
      </w:pPr>
    </w:p>
    <w:p w14:paraId="12837751" w14:textId="14C8E871" w:rsidR="00CC55C3" w:rsidRDefault="007C3EF4" w:rsidP="005F4BA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Εν προκειμένω, ο </w:t>
      </w:r>
      <w:r w:rsidR="002833BB">
        <w:rPr>
          <w:rFonts w:ascii="Bookman Old Style" w:hAnsi="Bookman Old Style" w:cs="Times New Roman"/>
          <w:bCs/>
          <w:color w:val="000000"/>
          <w:sz w:val="26"/>
          <w:szCs w:val="26"/>
        </w:rPr>
        <w:t xml:space="preserve">εξουσιοδοτηθείς </w:t>
      </w:r>
      <w:r>
        <w:rPr>
          <w:rFonts w:ascii="Bookman Old Style" w:hAnsi="Bookman Old Style" w:cs="Times New Roman"/>
          <w:bCs/>
          <w:color w:val="000000"/>
          <w:sz w:val="26"/>
          <w:szCs w:val="26"/>
        </w:rPr>
        <w:t xml:space="preserve">δικηγόρος </w:t>
      </w:r>
      <w:r w:rsidR="002833BB">
        <w:rPr>
          <w:rFonts w:ascii="Bookman Old Style" w:hAnsi="Bookman Old Style" w:cs="Times New Roman"/>
          <w:bCs/>
          <w:color w:val="000000"/>
          <w:sz w:val="26"/>
          <w:szCs w:val="26"/>
        </w:rPr>
        <w:t xml:space="preserve">ουδέποτε αξίωσε τα συγκεκριμένα έγγραφα και πληροφορίες για δικό του λογαριασμό. </w:t>
      </w:r>
      <w:r w:rsidR="005F4BAA">
        <w:rPr>
          <w:rFonts w:ascii="Bookman Old Style" w:hAnsi="Bookman Old Style" w:cs="Times New Roman"/>
          <w:bCs/>
          <w:color w:val="000000"/>
          <w:sz w:val="26"/>
          <w:szCs w:val="26"/>
        </w:rPr>
        <w:t xml:space="preserve"> Ούτε και θα μπορούσε. </w:t>
      </w:r>
      <w:r w:rsidR="002833BB">
        <w:rPr>
          <w:rFonts w:ascii="Bookman Old Style" w:hAnsi="Bookman Old Style" w:cs="Times New Roman"/>
          <w:bCs/>
          <w:color w:val="000000"/>
          <w:sz w:val="26"/>
          <w:szCs w:val="26"/>
        </w:rPr>
        <w:t>Τα αξίωσε</w:t>
      </w:r>
      <w:r w:rsidR="005F4BAA">
        <w:rPr>
          <w:rFonts w:ascii="Bookman Old Style" w:hAnsi="Bookman Old Style" w:cs="Times New Roman"/>
          <w:bCs/>
          <w:color w:val="000000"/>
          <w:sz w:val="26"/>
          <w:szCs w:val="26"/>
        </w:rPr>
        <w:t xml:space="preserve"> κατ΄ εντολή και για </w:t>
      </w:r>
      <w:r>
        <w:rPr>
          <w:rFonts w:ascii="Bookman Old Style" w:hAnsi="Bookman Old Style" w:cs="Times New Roman"/>
          <w:bCs/>
          <w:color w:val="000000"/>
          <w:sz w:val="26"/>
          <w:szCs w:val="26"/>
        </w:rPr>
        <w:t>λογαριασμό του εφεσείοντα</w:t>
      </w:r>
      <w:r w:rsidR="00706B9B">
        <w:rPr>
          <w:rFonts w:ascii="Bookman Old Style" w:hAnsi="Bookman Old Style" w:cs="Times New Roman"/>
          <w:bCs/>
          <w:color w:val="000000"/>
          <w:sz w:val="26"/>
          <w:szCs w:val="26"/>
        </w:rPr>
        <w:t>-πελάτη του</w:t>
      </w:r>
      <w:r w:rsidR="002833BB">
        <w:rPr>
          <w:rFonts w:ascii="Bookman Old Style" w:hAnsi="Bookman Old Style" w:cs="Times New Roman"/>
          <w:bCs/>
          <w:color w:val="000000"/>
          <w:sz w:val="26"/>
          <w:szCs w:val="26"/>
        </w:rPr>
        <w:t>. Συνεπώς, τ</w:t>
      </w:r>
      <w:r>
        <w:rPr>
          <w:rFonts w:ascii="Bookman Old Style" w:hAnsi="Bookman Old Style" w:cs="Times New Roman"/>
          <w:bCs/>
          <w:color w:val="000000"/>
          <w:sz w:val="26"/>
          <w:szCs w:val="26"/>
        </w:rPr>
        <w:t>α όποια δικαιώματα του τελευταίου σε σχέση με την κατ΄ ισχυρισμό</w:t>
      </w:r>
      <w:r w:rsidR="00456F33">
        <w:rPr>
          <w:rFonts w:ascii="Bookman Old Style" w:hAnsi="Bookman Old Style" w:cs="Times New Roman"/>
          <w:bCs/>
          <w:color w:val="000000"/>
          <w:sz w:val="26"/>
          <w:szCs w:val="26"/>
        </w:rPr>
        <w:t>ν</w:t>
      </w:r>
      <w:r>
        <w:rPr>
          <w:rFonts w:ascii="Bookman Old Style" w:hAnsi="Bookman Old Style" w:cs="Times New Roman"/>
          <w:bCs/>
          <w:color w:val="000000"/>
          <w:sz w:val="26"/>
          <w:szCs w:val="26"/>
        </w:rPr>
        <w:t xml:space="preserve"> παράλειψη του Διευθυντή του Κτηματολογίου, ουδέποτε μεταβιβάστηκαν</w:t>
      </w:r>
      <w:r w:rsidR="00114274">
        <w:rPr>
          <w:rFonts w:ascii="Bookman Old Style" w:hAnsi="Bookman Old Style" w:cs="Times New Roman"/>
          <w:bCs/>
          <w:color w:val="000000"/>
          <w:sz w:val="26"/>
          <w:szCs w:val="26"/>
        </w:rPr>
        <w:t xml:space="preserve"> στον </w:t>
      </w:r>
      <w:r w:rsidR="005F4BAA">
        <w:rPr>
          <w:rFonts w:ascii="Bookman Old Style" w:hAnsi="Bookman Old Style" w:cs="Times New Roman"/>
          <w:bCs/>
          <w:color w:val="000000"/>
          <w:sz w:val="26"/>
          <w:szCs w:val="26"/>
        </w:rPr>
        <w:t xml:space="preserve">εξουσιοδοτηθέντα </w:t>
      </w:r>
      <w:r w:rsidR="00114274">
        <w:rPr>
          <w:rFonts w:ascii="Bookman Old Style" w:hAnsi="Bookman Old Style" w:cs="Times New Roman"/>
          <w:bCs/>
          <w:color w:val="000000"/>
          <w:sz w:val="26"/>
          <w:szCs w:val="26"/>
        </w:rPr>
        <w:t>δικηγόρο</w:t>
      </w:r>
      <w:r w:rsidR="005F4BAA">
        <w:rPr>
          <w:rFonts w:ascii="Bookman Old Style" w:hAnsi="Bookman Old Style" w:cs="Times New Roman"/>
          <w:bCs/>
          <w:color w:val="000000"/>
          <w:sz w:val="26"/>
          <w:szCs w:val="26"/>
        </w:rPr>
        <w:t xml:space="preserve">, στον οποίο απλώς </w:t>
      </w:r>
      <w:r w:rsidR="005F4BAA" w:rsidRPr="005F4BAA">
        <w:rPr>
          <w:rFonts w:ascii="Bookman Old Style" w:hAnsi="Bookman Old Style" w:cs="Times New Roman"/>
          <w:bCs/>
          <w:i/>
          <w:iCs/>
          <w:color w:val="000000"/>
          <w:sz w:val="26"/>
          <w:szCs w:val="26"/>
        </w:rPr>
        <w:t>«ανατέθηκε να  ζητήσει»</w:t>
      </w:r>
      <w:r w:rsidR="001821A2">
        <w:rPr>
          <w:rFonts w:ascii="Bookman Old Style" w:hAnsi="Bookman Old Style" w:cs="Times New Roman"/>
          <w:bCs/>
          <w:i/>
          <w:iCs/>
          <w:color w:val="000000"/>
          <w:sz w:val="26"/>
          <w:szCs w:val="26"/>
        </w:rPr>
        <w:t xml:space="preserve">, </w:t>
      </w:r>
      <w:r w:rsidR="001821A2" w:rsidRPr="001821A2">
        <w:rPr>
          <w:rFonts w:ascii="Bookman Old Style" w:hAnsi="Bookman Old Style" w:cs="Times New Roman"/>
          <w:bCs/>
          <w:color w:val="000000"/>
          <w:sz w:val="26"/>
          <w:szCs w:val="26"/>
        </w:rPr>
        <w:t>τα έγγραφα και πληροφορίες</w:t>
      </w:r>
      <w:r w:rsidR="00114274" w:rsidRPr="005F4BAA">
        <w:rPr>
          <w:rFonts w:ascii="Bookman Old Style" w:hAnsi="Bookman Old Style" w:cs="Times New Roman"/>
          <w:bCs/>
          <w:i/>
          <w:iCs/>
          <w:color w:val="000000"/>
          <w:sz w:val="26"/>
          <w:szCs w:val="26"/>
        </w:rPr>
        <w:t>.</w:t>
      </w:r>
      <w:r w:rsidR="005F4BAA">
        <w:rPr>
          <w:rFonts w:ascii="Bookman Old Style" w:hAnsi="Bookman Old Style" w:cs="Times New Roman"/>
          <w:bCs/>
          <w:color w:val="000000"/>
          <w:sz w:val="26"/>
          <w:szCs w:val="26"/>
        </w:rPr>
        <w:t xml:space="preserve"> Είναι δε βάσει αυτής της ανάθεσης, που ο νόμος τον καθιστά «ενδιαφερόμενο πρόσωπο».</w:t>
      </w:r>
    </w:p>
    <w:p w14:paraId="0E3C484D" w14:textId="77777777" w:rsidR="005F4BAA" w:rsidRDefault="005F4BAA" w:rsidP="005F4BAA">
      <w:pPr>
        <w:spacing w:line="480" w:lineRule="auto"/>
        <w:ind w:firstLine="284"/>
        <w:rPr>
          <w:rFonts w:ascii="Bookman Old Style" w:hAnsi="Bookman Old Style" w:cs="Times New Roman"/>
          <w:bCs/>
          <w:color w:val="000000"/>
          <w:sz w:val="26"/>
          <w:szCs w:val="26"/>
        </w:rPr>
      </w:pPr>
    </w:p>
    <w:p w14:paraId="2046F496" w14:textId="77777777" w:rsidR="000403F4" w:rsidRDefault="00CC55C3" w:rsidP="008A3B8E">
      <w:pPr>
        <w:spacing w:line="480" w:lineRule="auto"/>
        <w:ind w:firstLine="284"/>
        <w:rPr>
          <w:rFonts w:ascii="Bookman Old Style" w:hAnsi="Bookman Old Style" w:cs="Times New Roman"/>
          <w:b/>
          <w:i/>
          <w:iCs/>
          <w:color w:val="000000"/>
          <w:sz w:val="26"/>
          <w:szCs w:val="26"/>
        </w:rPr>
      </w:pPr>
      <w:r>
        <w:rPr>
          <w:rFonts w:ascii="Bookman Old Style" w:hAnsi="Bookman Old Style" w:cs="Times New Roman"/>
          <w:bCs/>
          <w:color w:val="000000"/>
          <w:sz w:val="26"/>
          <w:szCs w:val="26"/>
        </w:rPr>
        <w:t xml:space="preserve">Η έφεση είναι βάσιμη και επιτυγχάνει. Ο αιτητής </w:t>
      </w:r>
      <w:r w:rsidR="00706B9B">
        <w:rPr>
          <w:rFonts w:ascii="Bookman Old Style" w:hAnsi="Bookman Old Style" w:cs="Times New Roman"/>
          <w:bCs/>
          <w:color w:val="000000"/>
          <w:sz w:val="26"/>
          <w:szCs w:val="26"/>
        </w:rPr>
        <w:t xml:space="preserve">νομιμοποιείται </w:t>
      </w:r>
      <w:r>
        <w:rPr>
          <w:rFonts w:ascii="Bookman Old Style" w:hAnsi="Bookman Old Style" w:cs="Times New Roman"/>
          <w:bCs/>
          <w:color w:val="000000"/>
          <w:sz w:val="26"/>
          <w:szCs w:val="26"/>
        </w:rPr>
        <w:t>στην καταχώριση της μονομερούς αίτησης, η οποία αναβιώνει και παραπέμπεται στο πρωτόδικο Δικαστήριο για να εξετάσει κατά πόσο συντρέχουν ή όχι οι προϋποθέσεις για την παροχή της αιτούμενης άδειας (</w:t>
      </w:r>
      <w:r w:rsidRPr="00B76514">
        <w:rPr>
          <w:rFonts w:ascii="Bookman Old Style" w:hAnsi="Bookman Old Style" w:cs="Times New Roman"/>
          <w:b/>
          <w:i/>
          <w:iCs/>
          <w:color w:val="000000"/>
          <w:sz w:val="26"/>
          <w:szCs w:val="26"/>
        </w:rPr>
        <w:t>Γενικός Εισαγγελέας της Δημοκρατίας και Αναφορικά  με την Απόφαση</w:t>
      </w:r>
      <w:r w:rsidR="008A3B8E">
        <w:rPr>
          <w:rFonts w:ascii="Bookman Old Style" w:hAnsi="Bookman Old Style" w:cs="Times New Roman"/>
          <w:b/>
          <w:i/>
          <w:iCs/>
          <w:color w:val="000000"/>
          <w:sz w:val="26"/>
          <w:szCs w:val="26"/>
        </w:rPr>
        <w:t xml:space="preserve">, ημερ. 20/7/2021, </w:t>
      </w:r>
      <w:r w:rsidRPr="00B76514">
        <w:rPr>
          <w:rFonts w:ascii="Bookman Old Style" w:hAnsi="Bookman Old Style" w:cs="Times New Roman"/>
          <w:b/>
          <w:i/>
          <w:iCs/>
          <w:color w:val="000000"/>
          <w:sz w:val="26"/>
          <w:szCs w:val="26"/>
        </w:rPr>
        <w:t xml:space="preserve">του </w:t>
      </w:r>
      <w:r w:rsidR="008A3B8E">
        <w:rPr>
          <w:rFonts w:ascii="Bookman Old Style" w:hAnsi="Bookman Old Style" w:cs="Times New Roman"/>
          <w:b/>
          <w:i/>
          <w:iCs/>
          <w:color w:val="000000"/>
          <w:sz w:val="26"/>
          <w:szCs w:val="26"/>
        </w:rPr>
        <w:t xml:space="preserve">Ανωτάτου Δικαστηρίου, υπό πρωτοβάθμια δικαιοδοσία, με την οποία απορρίφθηκε η μονομερής αίτηση του Γενικού Εισαγγελέα της Δημοκρατίας για άδεια για καταχώριση αίτησης διά κλήσεως για έκδοση Προνομιακών Ενταλμάτων, </w:t>
      </w:r>
      <w:r w:rsidR="00B76514">
        <w:rPr>
          <w:rFonts w:ascii="Bookman Old Style" w:hAnsi="Bookman Old Style" w:cs="Times New Roman"/>
          <w:b/>
          <w:i/>
          <w:iCs/>
          <w:color w:val="000000"/>
          <w:sz w:val="26"/>
          <w:szCs w:val="26"/>
        </w:rPr>
        <w:t>Πολ. Έφεση 213/2021, ημερ. 1.3.2022</w:t>
      </w:r>
      <w:r w:rsidR="00B76514" w:rsidRPr="00B76514">
        <w:rPr>
          <w:rFonts w:ascii="Bookman Old Style" w:hAnsi="Bookman Old Style" w:cs="Times New Roman"/>
          <w:bCs/>
          <w:color w:val="000000"/>
          <w:sz w:val="26"/>
          <w:szCs w:val="26"/>
        </w:rPr>
        <w:t>).</w:t>
      </w:r>
      <w:r w:rsidRPr="00B76514">
        <w:rPr>
          <w:rFonts w:ascii="Bookman Old Style" w:hAnsi="Bookman Old Style" w:cs="Times New Roman"/>
          <w:bCs/>
          <w:color w:val="000000"/>
          <w:sz w:val="26"/>
          <w:szCs w:val="26"/>
        </w:rPr>
        <w:t xml:space="preserve"> </w:t>
      </w:r>
      <w:r w:rsidRPr="00B76514">
        <w:rPr>
          <w:rFonts w:ascii="Bookman Old Style" w:hAnsi="Bookman Old Style" w:cs="Times New Roman"/>
          <w:b/>
          <w:i/>
          <w:iCs/>
          <w:color w:val="000000"/>
          <w:sz w:val="26"/>
          <w:szCs w:val="26"/>
        </w:rPr>
        <w:t xml:space="preserve"> </w:t>
      </w:r>
    </w:p>
    <w:p w14:paraId="122DBC78" w14:textId="77777777" w:rsidR="00AD3B9D" w:rsidRDefault="00AD3B9D" w:rsidP="008A3B8E">
      <w:pPr>
        <w:spacing w:line="480" w:lineRule="auto"/>
        <w:ind w:firstLine="284"/>
        <w:rPr>
          <w:rFonts w:ascii="Bookman Old Style" w:hAnsi="Bookman Old Style" w:cs="Times New Roman"/>
          <w:b/>
          <w:i/>
          <w:iCs/>
          <w:color w:val="000000"/>
          <w:sz w:val="26"/>
          <w:szCs w:val="26"/>
        </w:rPr>
      </w:pPr>
    </w:p>
    <w:p w14:paraId="753BEBDE" w14:textId="77777777" w:rsidR="000403F4" w:rsidRDefault="000403F4" w:rsidP="008A3B8E">
      <w:pPr>
        <w:spacing w:line="480" w:lineRule="auto"/>
        <w:ind w:firstLine="284"/>
        <w:rPr>
          <w:rFonts w:ascii="Bookman Old Style" w:hAnsi="Bookman Old Style" w:cs="Times New Roman"/>
          <w:b/>
          <w:i/>
          <w:iCs/>
          <w:color w:val="000000"/>
          <w:sz w:val="26"/>
          <w:szCs w:val="26"/>
        </w:rPr>
      </w:pPr>
    </w:p>
    <w:p w14:paraId="572F0B32" w14:textId="742090A6" w:rsidR="00444A4C" w:rsidRDefault="00AB5408" w:rsidP="000403F4">
      <w:pPr>
        <w:spacing w:line="480" w:lineRule="auto"/>
        <w:ind w:firstLine="284"/>
        <w:rPr>
          <w:rFonts w:ascii="Bookman Old Style" w:hAnsi="Bookman Old Style" w:cs="Times New Roman"/>
          <w:sz w:val="26"/>
          <w:szCs w:val="26"/>
        </w:rPr>
      </w:pPr>
      <w:r w:rsidRPr="00B76514">
        <w:rPr>
          <w:rFonts w:ascii="Bookman Old Style" w:hAnsi="Bookman Old Style" w:cs="Times New Roman"/>
          <w:b/>
          <w:i/>
          <w:iCs/>
          <w:color w:val="000000"/>
          <w:sz w:val="26"/>
          <w:szCs w:val="26"/>
        </w:rPr>
        <w:t xml:space="preserve"> </w:t>
      </w:r>
      <w:r w:rsidR="00E31FD7" w:rsidRPr="00B76514">
        <w:rPr>
          <w:rFonts w:ascii="Bookman Old Style" w:hAnsi="Bookman Old Style" w:cs="Times New Roman"/>
          <w:b/>
          <w:i/>
          <w:iCs/>
          <w:color w:val="000000"/>
          <w:sz w:val="26"/>
          <w:szCs w:val="26"/>
        </w:rPr>
        <w:t xml:space="preserve">    </w:t>
      </w:r>
      <w:r w:rsidR="00444A4C" w:rsidRPr="00703724">
        <w:rPr>
          <w:rFonts w:ascii="Bookman Old Style" w:hAnsi="Bookman Old Style" w:cs="Times New Roman"/>
          <w:sz w:val="26"/>
          <w:szCs w:val="26"/>
        </w:rPr>
        <w:tab/>
      </w:r>
      <w:r w:rsidR="00444A4C" w:rsidRPr="00703724">
        <w:rPr>
          <w:rFonts w:ascii="Bookman Old Style" w:hAnsi="Bookman Old Style" w:cs="Times New Roman"/>
          <w:sz w:val="26"/>
          <w:szCs w:val="26"/>
        </w:rPr>
        <w:tab/>
      </w:r>
      <w:r w:rsidR="00444A4C" w:rsidRPr="00703724">
        <w:rPr>
          <w:rFonts w:ascii="Bookman Old Style" w:hAnsi="Bookman Old Style" w:cs="Times New Roman"/>
          <w:sz w:val="26"/>
          <w:szCs w:val="26"/>
        </w:rPr>
        <w:tab/>
      </w:r>
      <w:r w:rsidR="00444A4C" w:rsidRPr="00703724">
        <w:rPr>
          <w:rFonts w:ascii="Bookman Old Style" w:hAnsi="Bookman Old Style" w:cs="Times New Roman"/>
          <w:sz w:val="26"/>
          <w:szCs w:val="26"/>
        </w:rPr>
        <w:tab/>
      </w:r>
      <w:r w:rsidR="00444A4C">
        <w:rPr>
          <w:rFonts w:ascii="Bookman Old Style" w:hAnsi="Bookman Old Style" w:cs="Times New Roman"/>
          <w:sz w:val="26"/>
          <w:szCs w:val="26"/>
        </w:rPr>
        <w:tab/>
      </w:r>
      <w:r w:rsidR="00444A4C" w:rsidRPr="00703724">
        <w:rPr>
          <w:rFonts w:ascii="Bookman Old Style" w:hAnsi="Bookman Old Style" w:cs="Times New Roman"/>
          <w:sz w:val="26"/>
          <w:szCs w:val="26"/>
        </w:rPr>
        <w:t>Χ. ΜΑΛΑΧΤΟΣ, Δ.</w:t>
      </w:r>
    </w:p>
    <w:p w14:paraId="14B7379A" w14:textId="77777777" w:rsidR="00AD3B9D" w:rsidRDefault="00AD3B9D" w:rsidP="000403F4">
      <w:pPr>
        <w:spacing w:line="480" w:lineRule="auto"/>
        <w:ind w:firstLine="284"/>
        <w:rPr>
          <w:rFonts w:ascii="Bookman Old Style" w:hAnsi="Bookman Old Style" w:cs="Times New Roman"/>
          <w:sz w:val="26"/>
          <w:szCs w:val="26"/>
        </w:rPr>
      </w:pPr>
    </w:p>
    <w:p w14:paraId="1D7964AA" w14:textId="77777777" w:rsidR="006B37EA" w:rsidRDefault="006B37EA" w:rsidP="001C5423">
      <w:pPr>
        <w:spacing w:line="240" w:lineRule="auto"/>
        <w:ind w:firstLine="284"/>
        <w:rPr>
          <w:rFonts w:ascii="Bookman Old Style" w:hAnsi="Bookman Old Style" w:cs="Times New Roman"/>
          <w:sz w:val="26"/>
          <w:szCs w:val="26"/>
        </w:rPr>
      </w:pPr>
    </w:p>
    <w:p w14:paraId="056BE271" w14:textId="49CA84E4" w:rsidR="006B37EA" w:rsidRDefault="006B37EA" w:rsidP="001C5423">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t>Λ. ΔΗΜΗΤΡΙΑΔΟΥ-ΑΝΔΡΕΟΥ</w:t>
      </w:r>
    </w:p>
    <w:p w14:paraId="55CB2A09" w14:textId="77777777" w:rsidR="00AD3B9D" w:rsidRDefault="00AD3B9D" w:rsidP="001C5423">
      <w:pPr>
        <w:spacing w:line="240" w:lineRule="auto"/>
        <w:ind w:firstLine="284"/>
        <w:rPr>
          <w:rFonts w:ascii="Bookman Old Style" w:hAnsi="Bookman Old Style" w:cs="Times New Roman"/>
          <w:sz w:val="26"/>
          <w:szCs w:val="26"/>
        </w:rPr>
      </w:pPr>
    </w:p>
    <w:p w14:paraId="24612F52" w14:textId="77777777" w:rsidR="00375673" w:rsidRDefault="00375673" w:rsidP="001C5423">
      <w:pPr>
        <w:spacing w:line="240" w:lineRule="auto"/>
        <w:ind w:firstLine="284"/>
        <w:rPr>
          <w:rFonts w:ascii="Bookman Old Style" w:hAnsi="Bookman Old Style" w:cs="Times New Roman"/>
          <w:sz w:val="26"/>
          <w:szCs w:val="26"/>
        </w:rPr>
      </w:pPr>
    </w:p>
    <w:p w14:paraId="39F6F791" w14:textId="77777777" w:rsidR="006B37EA" w:rsidRDefault="006B37EA" w:rsidP="001C5423">
      <w:pPr>
        <w:spacing w:line="240" w:lineRule="auto"/>
        <w:ind w:firstLine="284"/>
        <w:rPr>
          <w:rFonts w:ascii="Bookman Old Style" w:hAnsi="Bookman Old Style" w:cs="Times New Roman"/>
          <w:sz w:val="26"/>
          <w:szCs w:val="26"/>
        </w:rPr>
      </w:pPr>
    </w:p>
    <w:p w14:paraId="42CD5BE0" w14:textId="0F0E41AC" w:rsidR="00444A4C" w:rsidRDefault="006B37EA" w:rsidP="001C5423">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sidR="00444A4C" w:rsidRPr="00703724">
        <w:rPr>
          <w:rFonts w:ascii="Bookman Old Style" w:hAnsi="Bookman Old Style" w:cs="Times New Roman"/>
          <w:sz w:val="26"/>
          <w:szCs w:val="26"/>
        </w:rPr>
        <w:t>Ι. ΙΩΑΝΝΙΔΗΣ, Δ.</w:t>
      </w:r>
    </w:p>
    <w:p w14:paraId="3E84BFFC" w14:textId="77777777" w:rsidR="00AD3B9D" w:rsidRDefault="00AD3B9D" w:rsidP="001C5423">
      <w:pPr>
        <w:spacing w:line="240" w:lineRule="auto"/>
        <w:ind w:firstLine="284"/>
        <w:rPr>
          <w:rFonts w:ascii="Bookman Old Style" w:hAnsi="Bookman Old Style" w:cs="Times New Roman"/>
          <w:sz w:val="26"/>
          <w:szCs w:val="26"/>
        </w:rPr>
      </w:pPr>
    </w:p>
    <w:p w14:paraId="0D6E67B3" w14:textId="77777777" w:rsidR="00375673" w:rsidRDefault="00375673" w:rsidP="001C5423">
      <w:pPr>
        <w:spacing w:line="240" w:lineRule="auto"/>
        <w:ind w:firstLine="284"/>
        <w:rPr>
          <w:rFonts w:ascii="Bookman Old Style" w:hAnsi="Bookman Old Style" w:cs="Times New Roman"/>
          <w:sz w:val="26"/>
          <w:szCs w:val="26"/>
        </w:rPr>
      </w:pPr>
    </w:p>
    <w:p w14:paraId="07A87204" w14:textId="77777777" w:rsidR="006B37EA" w:rsidRDefault="006B37EA" w:rsidP="001C5423">
      <w:pPr>
        <w:spacing w:line="240" w:lineRule="auto"/>
        <w:ind w:firstLine="284"/>
        <w:rPr>
          <w:rFonts w:ascii="Bookman Old Style" w:hAnsi="Bookman Old Style" w:cs="Times New Roman"/>
          <w:sz w:val="26"/>
          <w:szCs w:val="26"/>
        </w:rPr>
      </w:pPr>
    </w:p>
    <w:p w14:paraId="5B4A6AA1" w14:textId="77777777" w:rsidR="00444A4C" w:rsidRDefault="00444A4C" w:rsidP="001C5423">
      <w:pPr>
        <w:spacing w:line="240" w:lineRule="auto"/>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Ε. ΕΦΡΑΙΜ, Δ.</w:t>
      </w:r>
    </w:p>
    <w:p w14:paraId="1A318ECF" w14:textId="77777777" w:rsidR="00AD3B9D" w:rsidRDefault="00AD3B9D" w:rsidP="001C5423">
      <w:pPr>
        <w:spacing w:line="240" w:lineRule="auto"/>
        <w:ind w:firstLine="284"/>
        <w:rPr>
          <w:rFonts w:ascii="Bookman Old Style" w:hAnsi="Bookman Old Style" w:cs="Times New Roman"/>
          <w:sz w:val="26"/>
          <w:szCs w:val="26"/>
        </w:rPr>
      </w:pPr>
    </w:p>
    <w:p w14:paraId="40330FD7" w14:textId="77777777" w:rsidR="00375673" w:rsidRDefault="00375673" w:rsidP="001C5423">
      <w:pPr>
        <w:spacing w:line="240" w:lineRule="auto"/>
        <w:ind w:firstLine="284"/>
        <w:rPr>
          <w:rFonts w:ascii="Bookman Old Style" w:hAnsi="Bookman Old Style" w:cs="Times New Roman"/>
          <w:sz w:val="26"/>
          <w:szCs w:val="26"/>
        </w:rPr>
      </w:pPr>
    </w:p>
    <w:p w14:paraId="35822F4A" w14:textId="77777777" w:rsidR="00A8437D" w:rsidRDefault="00A8437D" w:rsidP="001C5423">
      <w:pPr>
        <w:spacing w:line="240" w:lineRule="auto"/>
        <w:ind w:firstLine="284"/>
        <w:rPr>
          <w:rFonts w:ascii="Bookman Old Style" w:hAnsi="Bookman Old Style" w:cs="Times New Roman"/>
          <w:sz w:val="26"/>
          <w:szCs w:val="26"/>
        </w:rPr>
      </w:pPr>
    </w:p>
    <w:p w14:paraId="0A707E32" w14:textId="796A064D" w:rsidR="006B37EA" w:rsidRDefault="006B37EA" w:rsidP="001C5423">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t xml:space="preserve">Α. ΔΑΥΙΔ, Δ. </w:t>
      </w:r>
    </w:p>
    <w:p w14:paraId="2B2AFC44" w14:textId="77777777" w:rsidR="00AD3B9D" w:rsidRDefault="00AD3B9D" w:rsidP="001C5423">
      <w:pPr>
        <w:spacing w:line="240" w:lineRule="auto"/>
        <w:ind w:firstLine="284"/>
        <w:rPr>
          <w:rFonts w:ascii="Bookman Old Style" w:hAnsi="Bookman Old Style" w:cs="Times New Roman"/>
          <w:sz w:val="26"/>
          <w:szCs w:val="26"/>
        </w:rPr>
      </w:pPr>
    </w:p>
    <w:p w14:paraId="03242009" w14:textId="77777777" w:rsidR="00AD3B9D" w:rsidRDefault="00AD3B9D" w:rsidP="001C5423">
      <w:pPr>
        <w:spacing w:line="240" w:lineRule="auto"/>
        <w:ind w:firstLine="284"/>
        <w:rPr>
          <w:rFonts w:ascii="Bookman Old Style" w:hAnsi="Bookman Old Style" w:cs="Times New Roman"/>
          <w:sz w:val="26"/>
          <w:szCs w:val="26"/>
        </w:rPr>
      </w:pPr>
    </w:p>
    <w:p w14:paraId="0573CACF" w14:textId="77777777" w:rsidR="00AD3B9D" w:rsidRDefault="00AD3B9D" w:rsidP="001C5423">
      <w:pPr>
        <w:spacing w:line="240" w:lineRule="auto"/>
        <w:ind w:firstLine="284"/>
        <w:rPr>
          <w:rFonts w:ascii="Bookman Old Style" w:hAnsi="Bookman Old Style" w:cs="Times New Roman"/>
          <w:sz w:val="26"/>
          <w:szCs w:val="26"/>
        </w:rPr>
      </w:pPr>
    </w:p>
    <w:p w14:paraId="73163CFD" w14:textId="77777777" w:rsidR="00AD3B9D" w:rsidRDefault="00AD3B9D" w:rsidP="001C5423">
      <w:pPr>
        <w:spacing w:line="240" w:lineRule="auto"/>
        <w:ind w:firstLine="284"/>
        <w:rPr>
          <w:rFonts w:ascii="Bookman Old Style" w:hAnsi="Bookman Old Style" w:cs="Times New Roman"/>
          <w:sz w:val="26"/>
          <w:szCs w:val="26"/>
        </w:rPr>
      </w:pPr>
    </w:p>
    <w:p w14:paraId="50E97C8D" w14:textId="77777777" w:rsidR="00444A4C" w:rsidRPr="004C5510" w:rsidRDefault="00444A4C" w:rsidP="00444A4C">
      <w:pPr>
        <w:rPr>
          <w:rFonts w:ascii="Bookman Old Style" w:hAnsi="Bookman Old Style" w:cs="Times New Roman"/>
          <w:i/>
          <w:iCs/>
          <w:sz w:val="14"/>
          <w:szCs w:val="14"/>
        </w:rPr>
      </w:pPr>
      <w:r w:rsidRPr="004C5510">
        <w:rPr>
          <w:rFonts w:ascii="Bookman Old Style" w:hAnsi="Bookman Old Style" w:cs="Times New Roman"/>
          <w:i/>
          <w:iCs/>
          <w:sz w:val="14"/>
          <w:szCs w:val="14"/>
        </w:rPr>
        <w:t xml:space="preserve">/ΣΓεωργίου </w:t>
      </w:r>
    </w:p>
    <w:p w14:paraId="285C13CD" w14:textId="77777777" w:rsidR="00444A4C" w:rsidRPr="00D169BF" w:rsidRDefault="00444A4C" w:rsidP="00444A4C">
      <w:pPr>
        <w:ind w:firstLine="284"/>
        <w:rPr>
          <w:rFonts w:ascii="Bookman Old Style" w:hAnsi="Bookman Old Style"/>
          <w:sz w:val="26"/>
          <w:szCs w:val="26"/>
        </w:rPr>
      </w:pPr>
    </w:p>
    <w:p w14:paraId="6F706C7F" w14:textId="77777777" w:rsidR="00444A4C" w:rsidRDefault="00444A4C" w:rsidP="00444A4C">
      <w:pPr>
        <w:spacing w:line="480" w:lineRule="auto"/>
        <w:ind w:firstLine="284"/>
        <w:rPr>
          <w:rFonts w:ascii="Bookman Old Style" w:hAnsi="Bookman Old Style" w:cs="Times New Roman"/>
          <w:bCs/>
          <w:color w:val="000000"/>
          <w:sz w:val="26"/>
          <w:szCs w:val="26"/>
        </w:rPr>
      </w:pPr>
    </w:p>
    <w:p w14:paraId="46FF39D9" w14:textId="77777777" w:rsidR="00444A4C" w:rsidRDefault="00444A4C" w:rsidP="00444A4C">
      <w:pPr>
        <w:spacing w:line="480" w:lineRule="auto"/>
        <w:ind w:firstLine="284"/>
        <w:rPr>
          <w:rFonts w:ascii="Bookman Old Style" w:hAnsi="Bookman Old Style" w:cs="Times New Roman"/>
          <w:bCs/>
          <w:color w:val="000000"/>
          <w:sz w:val="26"/>
          <w:szCs w:val="26"/>
        </w:rPr>
      </w:pPr>
    </w:p>
    <w:p w14:paraId="485B2175" w14:textId="77777777" w:rsidR="00444A4C" w:rsidRDefault="00444A4C" w:rsidP="00444A4C">
      <w:pPr>
        <w:spacing w:line="480" w:lineRule="auto"/>
        <w:ind w:firstLine="284"/>
        <w:rPr>
          <w:rFonts w:ascii="Bookman Old Style" w:hAnsi="Bookman Old Style" w:cs="Times New Roman"/>
          <w:bCs/>
          <w:color w:val="000000"/>
          <w:sz w:val="26"/>
          <w:szCs w:val="26"/>
        </w:rPr>
      </w:pPr>
    </w:p>
    <w:p w14:paraId="6B1F675C" w14:textId="77777777" w:rsidR="00444A4C" w:rsidRDefault="00444A4C" w:rsidP="00444A4C">
      <w:pPr>
        <w:spacing w:line="480" w:lineRule="auto"/>
        <w:ind w:firstLine="284"/>
        <w:rPr>
          <w:rFonts w:ascii="Bookman Old Style" w:hAnsi="Bookman Old Style" w:cs="Times New Roman"/>
          <w:bCs/>
          <w:color w:val="000000"/>
          <w:sz w:val="26"/>
          <w:szCs w:val="26"/>
        </w:rPr>
      </w:pPr>
    </w:p>
    <w:p w14:paraId="2ECD16CE" w14:textId="77777777" w:rsidR="00444A4C" w:rsidRDefault="00444A4C" w:rsidP="00444A4C">
      <w:pPr>
        <w:spacing w:line="480" w:lineRule="auto"/>
        <w:ind w:firstLine="284"/>
        <w:rPr>
          <w:rFonts w:ascii="Bookman Old Style" w:hAnsi="Bookman Old Style" w:cs="Times New Roman"/>
          <w:bCs/>
          <w:color w:val="000000"/>
          <w:sz w:val="26"/>
          <w:szCs w:val="26"/>
        </w:rPr>
      </w:pPr>
    </w:p>
    <w:p w14:paraId="0CF0A359" w14:textId="77777777" w:rsidR="00444A4C" w:rsidRDefault="00444A4C" w:rsidP="00444A4C">
      <w:pPr>
        <w:spacing w:line="480" w:lineRule="auto"/>
        <w:ind w:firstLine="284"/>
        <w:rPr>
          <w:rFonts w:ascii="Bookman Old Style" w:hAnsi="Bookman Old Style" w:cs="Times New Roman"/>
          <w:bCs/>
          <w:color w:val="000000"/>
          <w:sz w:val="26"/>
          <w:szCs w:val="26"/>
        </w:rPr>
      </w:pPr>
    </w:p>
    <w:p w14:paraId="06B73DE4" w14:textId="77777777" w:rsidR="00444A4C" w:rsidRDefault="00444A4C" w:rsidP="00444A4C">
      <w:pPr>
        <w:spacing w:line="480" w:lineRule="auto"/>
        <w:ind w:firstLine="284"/>
        <w:rPr>
          <w:rFonts w:ascii="Bookman Old Style" w:hAnsi="Bookman Old Style" w:cs="Times New Roman"/>
          <w:bCs/>
          <w:color w:val="000000"/>
          <w:sz w:val="26"/>
          <w:szCs w:val="26"/>
        </w:rPr>
      </w:pPr>
    </w:p>
    <w:p w14:paraId="3ECDFBEA" w14:textId="77777777" w:rsidR="00444A4C" w:rsidRDefault="00444A4C" w:rsidP="00444A4C">
      <w:pPr>
        <w:spacing w:line="480" w:lineRule="auto"/>
        <w:ind w:firstLine="284"/>
        <w:rPr>
          <w:rFonts w:ascii="Bookman Old Style" w:hAnsi="Bookman Old Style" w:cs="Times New Roman"/>
          <w:bCs/>
          <w:color w:val="000000"/>
          <w:sz w:val="26"/>
          <w:szCs w:val="26"/>
        </w:rPr>
      </w:pPr>
    </w:p>
    <w:p w14:paraId="7F4620A9" w14:textId="77777777" w:rsidR="00444A4C" w:rsidRDefault="00444A4C" w:rsidP="00444A4C">
      <w:pPr>
        <w:spacing w:line="480" w:lineRule="auto"/>
        <w:ind w:firstLine="284"/>
        <w:rPr>
          <w:rFonts w:ascii="Bookman Old Style" w:hAnsi="Bookman Old Style" w:cs="Times New Roman"/>
          <w:bCs/>
          <w:color w:val="000000"/>
          <w:sz w:val="26"/>
          <w:szCs w:val="26"/>
        </w:rPr>
      </w:pPr>
    </w:p>
    <w:p w14:paraId="3DE2B161" w14:textId="77777777" w:rsidR="00444A4C" w:rsidRDefault="00444A4C" w:rsidP="00444A4C">
      <w:pPr>
        <w:spacing w:line="480" w:lineRule="auto"/>
        <w:ind w:firstLine="284"/>
        <w:rPr>
          <w:rFonts w:ascii="Bookman Old Style" w:hAnsi="Bookman Old Style" w:cs="Times New Roman"/>
          <w:bCs/>
          <w:color w:val="000000"/>
          <w:sz w:val="26"/>
          <w:szCs w:val="26"/>
        </w:rPr>
      </w:pPr>
    </w:p>
    <w:p w14:paraId="3CBBA729" w14:textId="77777777" w:rsidR="00444A4C" w:rsidRDefault="00444A4C" w:rsidP="00444A4C">
      <w:pPr>
        <w:spacing w:line="480" w:lineRule="auto"/>
        <w:ind w:firstLine="284"/>
        <w:rPr>
          <w:rFonts w:ascii="Bookman Old Style" w:hAnsi="Bookman Old Style" w:cs="Times New Roman"/>
          <w:bCs/>
          <w:color w:val="000000"/>
          <w:sz w:val="26"/>
          <w:szCs w:val="26"/>
        </w:rPr>
      </w:pPr>
    </w:p>
    <w:p w14:paraId="0608B055" w14:textId="77777777" w:rsidR="00444A4C" w:rsidRDefault="00444A4C" w:rsidP="00444A4C">
      <w:pPr>
        <w:spacing w:line="480" w:lineRule="auto"/>
        <w:ind w:firstLine="284"/>
        <w:rPr>
          <w:rFonts w:ascii="Bookman Old Style" w:hAnsi="Bookman Old Style" w:cs="Times New Roman"/>
          <w:bCs/>
          <w:color w:val="000000"/>
          <w:sz w:val="26"/>
          <w:szCs w:val="26"/>
        </w:rPr>
      </w:pPr>
    </w:p>
    <w:p w14:paraId="16615797" w14:textId="77777777" w:rsidR="00444A4C" w:rsidRDefault="00444A4C" w:rsidP="00444A4C">
      <w:pPr>
        <w:spacing w:line="480" w:lineRule="auto"/>
        <w:ind w:firstLine="284"/>
        <w:rPr>
          <w:rFonts w:ascii="Bookman Old Style" w:hAnsi="Bookman Old Style" w:cs="Times New Roman"/>
          <w:bCs/>
          <w:color w:val="000000"/>
          <w:sz w:val="26"/>
          <w:szCs w:val="26"/>
        </w:rPr>
      </w:pPr>
    </w:p>
    <w:p w14:paraId="2F6A03DD" w14:textId="77777777" w:rsidR="00444A4C" w:rsidRDefault="00444A4C" w:rsidP="00444A4C">
      <w:pPr>
        <w:spacing w:line="480" w:lineRule="auto"/>
        <w:ind w:firstLine="284"/>
        <w:rPr>
          <w:rFonts w:ascii="Bookman Old Style" w:hAnsi="Bookman Old Style" w:cs="Times New Roman"/>
          <w:bCs/>
          <w:color w:val="000000"/>
          <w:sz w:val="26"/>
          <w:szCs w:val="26"/>
        </w:rPr>
      </w:pPr>
    </w:p>
    <w:p w14:paraId="1122FE1E" w14:textId="77777777" w:rsidR="00444A4C" w:rsidRDefault="00444A4C" w:rsidP="00444A4C">
      <w:pPr>
        <w:spacing w:line="480" w:lineRule="auto"/>
        <w:ind w:firstLine="284"/>
        <w:rPr>
          <w:rFonts w:ascii="Bookman Old Style" w:hAnsi="Bookman Old Style" w:cs="Times New Roman"/>
          <w:bCs/>
          <w:color w:val="000000"/>
          <w:sz w:val="26"/>
          <w:szCs w:val="26"/>
        </w:rPr>
      </w:pPr>
    </w:p>
    <w:p w14:paraId="067B8DA8" w14:textId="77777777" w:rsidR="00444A4C" w:rsidRDefault="00444A4C" w:rsidP="00444A4C">
      <w:pPr>
        <w:spacing w:line="480" w:lineRule="auto"/>
        <w:ind w:firstLine="284"/>
        <w:rPr>
          <w:rFonts w:ascii="Bookman Old Style" w:hAnsi="Bookman Old Style" w:cs="Times New Roman"/>
          <w:bCs/>
          <w:color w:val="000000"/>
          <w:sz w:val="26"/>
          <w:szCs w:val="26"/>
        </w:rPr>
      </w:pPr>
    </w:p>
    <w:p w14:paraId="5B1D5CF1" w14:textId="77777777" w:rsidR="002F01D0" w:rsidRPr="00DD4224" w:rsidRDefault="002F01D0"/>
    <w:sectPr w:rsidR="002F01D0" w:rsidRPr="00DD4224" w:rsidSect="000403F4">
      <w:headerReference w:type="even" r:id="rId8"/>
      <w:headerReference w:type="default" r:id="rId9"/>
      <w:footerReference w:type="even" r:id="rId10"/>
      <w:footerReference w:type="default" r:id="rId11"/>
      <w:headerReference w:type="first" r:id="rId12"/>
      <w:footerReference w:type="first" r:id="rId13"/>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16AA" w14:textId="77777777" w:rsidR="00EB1E02" w:rsidRDefault="00EB1E02">
      <w:pPr>
        <w:spacing w:line="240" w:lineRule="auto"/>
      </w:pPr>
      <w:r>
        <w:separator/>
      </w:r>
    </w:p>
  </w:endnote>
  <w:endnote w:type="continuationSeparator" w:id="0">
    <w:p w14:paraId="0FFDC58C" w14:textId="77777777" w:rsidR="00EB1E02" w:rsidRDefault="00EB1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F57D" w14:textId="77777777" w:rsidR="00647F79" w:rsidRDefault="00647F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6762" w14:textId="77777777" w:rsidR="00647F79" w:rsidRDefault="00647F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74BD" w14:textId="77777777" w:rsidR="00647F79" w:rsidRDefault="00647F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ADF7E" w14:textId="77777777" w:rsidR="00EB1E02" w:rsidRDefault="00EB1E02">
      <w:pPr>
        <w:spacing w:line="240" w:lineRule="auto"/>
      </w:pPr>
      <w:r>
        <w:separator/>
      </w:r>
    </w:p>
  </w:footnote>
  <w:footnote w:type="continuationSeparator" w:id="0">
    <w:p w14:paraId="2B853376" w14:textId="77777777" w:rsidR="00EB1E02" w:rsidRDefault="00EB1E02">
      <w:pPr>
        <w:spacing w:line="240" w:lineRule="auto"/>
      </w:pPr>
      <w:r>
        <w:continuationSeparator/>
      </w:r>
    </w:p>
  </w:footnote>
  <w:footnote w:id="1">
    <w:p w14:paraId="1685BC28" w14:textId="47391A16" w:rsidR="00711E96" w:rsidRPr="00DD4224" w:rsidRDefault="00711E96" w:rsidP="00711E96">
      <w:pPr>
        <w:pStyle w:val="NormalWeb"/>
        <w:ind w:left="142" w:hanging="142"/>
        <w:jc w:val="both"/>
        <w:rPr>
          <w:rFonts w:ascii="Bookman Old Style" w:hAnsi="Bookman Old Style"/>
          <w:color w:val="000000"/>
          <w:sz w:val="14"/>
          <w:szCs w:val="14"/>
        </w:rPr>
      </w:pPr>
      <w:r w:rsidRPr="00711E96">
        <w:rPr>
          <w:rStyle w:val="FootnoteReference"/>
          <w:sz w:val="18"/>
          <w:szCs w:val="18"/>
          <w:vertAlign w:val="superscript"/>
        </w:rPr>
        <w:footnoteRef/>
      </w:r>
      <w:r w:rsidRPr="00711E96">
        <w:rPr>
          <w:sz w:val="18"/>
          <w:szCs w:val="18"/>
          <w:vertAlign w:val="superscript"/>
        </w:rPr>
        <w:t xml:space="preserve"> </w:t>
      </w:r>
      <w:r w:rsidRPr="00711E96">
        <w:rPr>
          <w:vertAlign w:val="superscript"/>
        </w:rPr>
        <w:t xml:space="preserve"> </w:t>
      </w:r>
      <w:r>
        <w:rPr>
          <w:vertAlign w:val="superscript"/>
        </w:rPr>
        <w:t xml:space="preserve"> </w:t>
      </w:r>
      <w:r w:rsidRPr="00DD4224">
        <w:rPr>
          <w:rFonts w:ascii="Bookman Old Style" w:hAnsi="Bookman Old Style"/>
          <w:color w:val="000000"/>
          <w:sz w:val="14"/>
          <w:szCs w:val="14"/>
        </w:rPr>
        <w:t>Κάθε μεταβίβαση που επηρεάζει ή εκούσιο εμπράγματο βάρος που επηρεάζει ακίνητη ιδιοκτησία εγγεγραμμένη στο όνομα θρησκευτικού οργανισμού δύναται να δηλωθεί στο Επαρχιακό Κτηματολογικό Γραφείο από τον προκαθήμενο του οργανισμού ή από τον κατάλληλα εξουσιοδοτημένο αντιπρόσωπο αυτού.</w:t>
      </w:r>
    </w:p>
    <w:p w14:paraId="6A70E47D" w14:textId="2390159D" w:rsidR="00711E96" w:rsidRPr="00711E96" w:rsidRDefault="00711E9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27D1" w14:textId="77777777" w:rsidR="00647F79" w:rsidRDefault="00647F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17425"/>
      <w:docPartObj>
        <w:docPartGallery w:val="Page Numbers (Top of Page)"/>
        <w:docPartUnique/>
      </w:docPartObj>
    </w:sdtPr>
    <w:sdtEndPr>
      <w:rPr>
        <w:noProof/>
      </w:rPr>
    </w:sdtEndPr>
    <w:sdtContent>
      <w:p w14:paraId="4C6A8F0F" w14:textId="02C7E192" w:rsidR="00647F79" w:rsidRDefault="00426D40">
        <w:pPr>
          <w:pStyle w:val="Header"/>
          <w:jc w:val="center"/>
        </w:pPr>
        <w:r>
          <w:fldChar w:fldCharType="begin"/>
        </w:r>
        <w:r>
          <w:instrText xml:space="preserve"> PAGE   \* MERGEFORMAT </w:instrText>
        </w:r>
        <w:r>
          <w:fldChar w:fldCharType="separate"/>
        </w:r>
        <w:r w:rsidR="00A86F2A">
          <w:rPr>
            <w:noProof/>
          </w:rPr>
          <w:t>4</w:t>
        </w:r>
        <w:r>
          <w:rPr>
            <w:noProof/>
          </w:rPr>
          <w:fldChar w:fldCharType="end"/>
        </w:r>
      </w:p>
    </w:sdtContent>
  </w:sdt>
  <w:p w14:paraId="2EFF21DE" w14:textId="77777777" w:rsidR="00647F79" w:rsidRDefault="00647F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87F5" w14:textId="77777777" w:rsidR="00647F79" w:rsidRDefault="00647F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902DF"/>
    <w:multiLevelType w:val="hybridMultilevel"/>
    <w:tmpl w:val="E0BE9E7A"/>
    <w:lvl w:ilvl="0" w:tplc="715E9F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485B13DF"/>
    <w:multiLevelType w:val="hybridMultilevel"/>
    <w:tmpl w:val="090A39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07F6477"/>
    <w:multiLevelType w:val="hybridMultilevel"/>
    <w:tmpl w:val="90BA978A"/>
    <w:lvl w:ilvl="0" w:tplc="5DD671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5E3C67E4"/>
    <w:multiLevelType w:val="hybridMultilevel"/>
    <w:tmpl w:val="C7104118"/>
    <w:lvl w:ilvl="0" w:tplc="A0B4C26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4C"/>
    <w:rsid w:val="00003052"/>
    <w:rsid w:val="000403F4"/>
    <w:rsid w:val="000765F5"/>
    <w:rsid w:val="00081B83"/>
    <w:rsid w:val="00114274"/>
    <w:rsid w:val="00127DD1"/>
    <w:rsid w:val="001300F9"/>
    <w:rsid w:val="00145757"/>
    <w:rsid w:val="001714BE"/>
    <w:rsid w:val="00175284"/>
    <w:rsid w:val="001821A2"/>
    <w:rsid w:val="001A0C7F"/>
    <w:rsid w:val="001C5423"/>
    <w:rsid w:val="002833BB"/>
    <w:rsid w:val="00285D86"/>
    <w:rsid w:val="002A2FFD"/>
    <w:rsid w:val="002F01D0"/>
    <w:rsid w:val="003038D5"/>
    <w:rsid w:val="00375673"/>
    <w:rsid w:val="003F5E06"/>
    <w:rsid w:val="00426D40"/>
    <w:rsid w:val="00444A4C"/>
    <w:rsid w:val="00456F33"/>
    <w:rsid w:val="004E6E40"/>
    <w:rsid w:val="004F2453"/>
    <w:rsid w:val="00576C37"/>
    <w:rsid w:val="005847D0"/>
    <w:rsid w:val="005D173A"/>
    <w:rsid w:val="005F1CD3"/>
    <w:rsid w:val="005F4BAA"/>
    <w:rsid w:val="00647F79"/>
    <w:rsid w:val="00656203"/>
    <w:rsid w:val="00694F3C"/>
    <w:rsid w:val="006B37EA"/>
    <w:rsid w:val="006B3906"/>
    <w:rsid w:val="006D3A8A"/>
    <w:rsid w:val="00706B9B"/>
    <w:rsid w:val="00711E96"/>
    <w:rsid w:val="00787671"/>
    <w:rsid w:val="007C3EF4"/>
    <w:rsid w:val="00800B5C"/>
    <w:rsid w:val="00861DCF"/>
    <w:rsid w:val="008A3B8E"/>
    <w:rsid w:val="008A6DE4"/>
    <w:rsid w:val="008C796A"/>
    <w:rsid w:val="0099352E"/>
    <w:rsid w:val="00A8437D"/>
    <w:rsid w:val="00A86F2A"/>
    <w:rsid w:val="00AB5408"/>
    <w:rsid w:val="00AD3B9D"/>
    <w:rsid w:val="00B76514"/>
    <w:rsid w:val="00C4694C"/>
    <w:rsid w:val="00CC55C3"/>
    <w:rsid w:val="00CD052B"/>
    <w:rsid w:val="00D64C34"/>
    <w:rsid w:val="00DD4224"/>
    <w:rsid w:val="00E31FD7"/>
    <w:rsid w:val="00EB1E02"/>
    <w:rsid w:val="00EC560A"/>
    <w:rsid w:val="00ED1776"/>
    <w:rsid w:val="00F05273"/>
    <w:rsid w:val="00F858DA"/>
    <w:rsid w:val="00FD7556"/>
    <w:rsid w:val="00FF4A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2046"/>
  <w15:chartTrackingRefBased/>
  <w15:docId w15:val="{FA146377-B89E-4503-89FE-21DF42CF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444A4C"/>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4C"/>
    <w:pPr>
      <w:ind w:left="720"/>
      <w:contextualSpacing/>
    </w:pPr>
  </w:style>
  <w:style w:type="paragraph" w:styleId="Header">
    <w:name w:val="header"/>
    <w:basedOn w:val="Normal"/>
    <w:link w:val="HeaderChar"/>
    <w:uiPriority w:val="99"/>
    <w:unhideWhenUsed/>
    <w:rsid w:val="00444A4C"/>
    <w:pPr>
      <w:tabs>
        <w:tab w:val="center" w:pos="4153"/>
        <w:tab w:val="right" w:pos="8306"/>
      </w:tabs>
      <w:spacing w:line="240" w:lineRule="auto"/>
    </w:pPr>
  </w:style>
  <w:style w:type="character" w:customStyle="1" w:styleId="HeaderChar">
    <w:name w:val="Header Char"/>
    <w:basedOn w:val="DefaultParagraphFont"/>
    <w:link w:val="Header"/>
    <w:uiPriority w:val="99"/>
    <w:rsid w:val="00444A4C"/>
    <w:rPr>
      <w:rFonts w:ascii="Arial" w:hAnsi="Arial"/>
      <w:kern w:val="0"/>
      <w:sz w:val="24"/>
      <w:lang w:val="el-GR" w:bidi="ar-SA"/>
      <w14:ligatures w14:val="none"/>
    </w:rPr>
  </w:style>
  <w:style w:type="paragraph" w:styleId="Footer">
    <w:name w:val="footer"/>
    <w:basedOn w:val="Normal"/>
    <w:link w:val="FooterChar"/>
    <w:uiPriority w:val="99"/>
    <w:unhideWhenUsed/>
    <w:rsid w:val="00444A4C"/>
    <w:pPr>
      <w:tabs>
        <w:tab w:val="center" w:pos="4153"/>
        <w:tab w:val="right" w:pos="8306"/>
      </w:tabs>
      <w:spacing w:line="240" w:lineRule="auto"/>
    </w:pPr>
  </w:style>
  <w:style w:type="character" w:customStyle="1" w:styleId="FooterChar">
    <w:name w:val="Footer Char"/>
    <w:basedOn w:val="DefaultParagraphFont"/>
    <w:link w:val="Footer"/>
    <w:uiPriority w:val="99"/>
    <w:rsid w:val="00444A4C"/>
    <w:rPr>
      <w:rFonts w:ascii="Arial" w:hAnsi="Arial"/>
      <w:kern w:val="0"/>
      <w:sz w:val="24"/>
      <w:lang w:val="el-GR" w:bidi="ar-SA"/>
      <w14:ligatures w14:val="none"/>
    </w:rPr>
  </w:style>
  <w:style w:type="paragraph" w:customStyle="1" w:styleId="0">
    <w:name w:val="ΠΑΡΑΓΡΑΦΟΣ 0"/>
    <w:aliases w:val="5 CM"/>
    <w:basedOn w:val="Normal"/>
    <w:autoRedefine/>
    <w:rsid w:val="00444A4C"/>
    <w:pPr>
      <w:jc w:val="center"/>
    </w:pPr>
    <w:rPr>
      <w:rFonts w:eastAsia="Times New Roman" w:cs="Arial"/>
      <w:sz w:val="28"/>
      <w:szCs w:val="28"/>
    </w:rPr>
  </w:style>
  <w:style w:type="paragraph" w:styleId="NormalWeb">
    <w:name w:val="Normal (Web)"/>
    <w:basedOn w:val="Normal"/>
    <w:uiPriority w:val="99"/>
    <w:semiHidden/>
    <w:unhideWhenUsed/>
    <w:rsid w:val="00127DD1"/>
    <w:pPr>
      <w:spacing w:before="100" w:beforeAutospacing="1" w:after="100" w:afterAutospacing="1" w:line="240" w:lineRule="auto"/>
      <w:jc w:val="left"/>
    </w:pPr>
    <w:rPr>
      <w:rFonts w:ascii="Times New Roman" w:eastAsia="Times New Roman" w:hAnsi="Times New Roman" w:cs="Times New Roman"/>
      <w:szCs w:val="24"/>
      <w:lang w:bidi="he-IL"/>
    </w:rPr>
  </w:style>
  <w:style w:type="character" w:styleId="FootnoteReference">
    <w:name w:val="footnote reference"/>
    <w:basedOn w:val="DefaultParagraphFont"/>
    <w:uiPriority w:val="99"/>
    <w:semiHidden/>
    <w:unhideWhenUsed/>
    <w:rsid w:val="00127DD1"/>
  </w:style>
  <w:style w:type="paragraph" w:styleId="FootnoteText">
    <w:name w:val="footnote text"/>
    <w:basedOn w:val="Normal"/>
    <w:link w:val="FootnoteTextChar"/>
    <w:uiPriority w:val="99"/>
    <w:semiHidden/>
    <w:unhideWhenUsed/>
    <w:rsid w:val="00706B9B"/>
    <w:pPr>
      <w:spacing w:line="240" w:lineRule="auto"/>
    </w:pPr>
    <w:rPr>
      <w:sz w:val="20"/>
      <w:szCs w:val="20"/>
    </w:rPr>
  </w:style>
  <w:style w:type="character" w:customStyle="1" w:styleId="FootnoteTextChar">
    <w:name w:val="Footnote Text Char"/>
    <w:basedOn w:val="DefaultParagraphFont"/>
    <w:link w:val="FootnoteText"/>
    <w:uiPriority w:val="99"/>
    <w:semiHidden/>
    <w:rsid w:val="00706B9B"/>
    <w:rPr>
      <w:rFonts w:ascii="Arial" w:hAnsi="Arial"/>
      <w:kern w:val="0"/>
      <w:sz w:val="20"/>
      <w:szCs w:val="2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8346">
      <w:bodyDiv w:val="1"/>
      <w:marLeft w:val="0"/>
      <w:marRight w:val="0"/>
      <w:marTop w:val="0"/>
      <w:marBottom w:val="0"/>
      <w:divBdr>
        <w:top w:val="none" w:sz="0" w:space="0" w:color="auto"/>
        <w:left w:val="none" w:sz="0" w:space="0" w:color="auto"/>
        <w:bottom w:val="none" w:sz="0" w:space="0" w:color="auto"/>
        <w:right w:val="none" w:sz="0" w:space="0" w:color="auto"/>
      </w:divBdr>
    </w:div>
    <w:div w:id="7557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42F2-6244-44ED-B801-768B02AF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1665</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2023-10-20T06:05:00Z</cp:lastPrinted>
  <dcterms:created xsi:type="dcterms:W3CDTF">2023-10-30T07:42:00Z</dcterms:created>
  <dcterms:modified xsi:type="dcterms:W3CDTF">2023-10-30T07:42:00Z</dcterms:modified>
</cp:coreProperties>
</file>